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4EF3A" w14:textId="36087C0C" w:rsidR="00052158" w:rsidRPr="00160D8B" w:rsidRDefault="00052158" w:rsidP="007F4988">
      <w:pPr>
        <w:jc w:val="center"/>
        <w:rPr>
          <w:rFonts w:ascii="Century Gothic" w:hAnsi="Century Gothic" w:cstheme="minorHAnsi"/>
          <w:b/>
          <w:sz w:val="22"/>
          <w:szCs w:val="22"/>
          <w:u w:val="single"/>
          <w:lang w:val="es-PE"/>
        </w:rPr>
      </w:pPr>
      <w:r w:rsidRPr="00160D8B">
        <w:rPr>
          <w:rFonts w:ascii="Century Gothic" w:hAnsi="Century Gothic" w:cstheme="minorHAnsi"/>
          <w:b/>
          <w:sz w:val="22"/>
          <w:szCs w:val="22"/>
          <w:u w:val="single"/>
          <w:lang w:val="es-PE"/>
        </w:rPr>
        <w:t>BASES PARA LA CONTRATACI</w:t>
      </w:r>
      <w:r w:rsidR="003A694B" w:rsidRPr="00160D8B">
        <w:rPr>
          <w:rFonts w:ascii="Century Gothic" w:hAnsi="Century Gothic" w:cstheme="minorHAnsi"/>
          <w:b/>
          <w:sz w:val="22"/>
          <w:szCs w:val="22"/>
          <w:u w:val="single"/>
          <w:lang w:val="es-PE"/>
        </w:rPr>
        <w:t>Ó</w:t>
      </w:r>
      <w:r w:rsidRPr="00160D8B">
        <w:rPr>
          <w:rFonts w:ascii="Century Gothic" w:hAnsi="Century Gothic" w:cstheme="minorHAnsi"/>
          <w:b/>
          <w:sz w:val="22"/>
          <w:szCs w:val="22"/>
          <w:u w:val="single"/>
          <w:lang w:val="es-PE"/>
        </w:rPr>
        <w:t>N DEL SERVICIO DE IMPLEMENTACI</w:t>
      </w:r>
      <w:r w:rsidR="003A694B" w:rsidRPr="00160D8B">
        <w:rPr>
          <w:rFonts w:ascii="Century Gothic" w:hAnsi="Century Gothic" w:cstheme="minorHAnsi"/>
          <w:b/>
          <w:sz w:val="22"/>
          <w:szCs w:val="22"/>
          <w:u w:val="single"/>
          <w:lang w:val="es-PE"/>
        </w:rPr>
        <w:t>Ó</w:t>
      </w:r>
      <w:r w:rsidRPr="00160D8B">
        <w:rPr>
          <w:rFonts w:ascii="Century Gothic" w:hAnsi="Century Gothic" w:cstheme="minorHAnsi"/>
          <w:b/>
          <w:sz w:val="22"/>
          <w:szCs w:val="22"/>
          <w:u w:val="single"/>
          <w:lang w:val="es-PE"/>
        </w:rPr>
        <w:t>N DE DOS CANCHAS DE GRASS SINTÉTICO EN EL CEREBAN LA CALERA.</w:t>
      </w:r>
    </w:p>
    <w:p w14:paraId="2B38BCA3" w14:textId="77777777" w:rsidR="00A70909" w:rsidRPr="00160D8B" w:rsidRDefault="00A70909" w:rsidP="007F4988">
      <w:pPr>
        <w:jc w:val="both"/>
        <w:rPr>
          <w:rFonts w:ascii="Century Gothic" w:hAnsi="Century Gothic" w:cstheme="minorHAnsi"/>
          <w:b/>
          <w:sz w:val="22"/>
          <w:szCs w:val="22"/>
          <w:lang w:val="es-PE"/>
        </w:rPr>
      </w:pPr>
    </w:p>
    <w:p w14:paraId="7EFE3590" w14:textId="6B153E20" w:rsidR="00341BAA" w:rsidRPr="00160D8B" w:rsidRDefault="004E018F" w:rsidP="003643C3">
      <w:pPr>
        <w:tabs>
          <w:tab w:val="center" w:pos="5655"/>
          <w:tab w:val="right" w:pos="10074"/>
        </w:tabs>
        <w:jc w:val="both"/>
        <w:rPr>
          <w:rFonts w:ascii="Century Gothic" w:hAnsi="Century Gothic" w:cstheme="minorHAnsi"/>
          <w:b/>
          <w:sz w:val="22"/>
          <w:szCs w:val="22"/>
        </w:rPr>
      </w:pPr>
      <w:r w:rsidRPr="00160D8B">
        <w:rPr>
          <w:rFonts w:ascii="Century Gothic" w:hAnsi="Century Gothic" w:cstheme="minorHAnsi"/>
          <w:b/>
          <w:sz w:val="22"/>
          <w:szCs w:val="22"/>
        </w:rPr>
        <w:t>INSTITUCIÓN</w:t>
      </w:r>
      <w:r w:rsidR="00341BAA" w:rsidRPr="00160D8B">
        <w:rPr>
          <w:rFonts w:ascii="Century Gothic" w:hAnsi="Century Gothic" w:cstheme="minorHAnsi"/>
          <w:b/>
          <w:sz w:val="22"/>
          <w:szCs w:val="22"/>
        </w:rPr>
        <w:t xml:space="preserve"> CONVOCANTE</w:t>
      </w:r>
    </w:p>
    <w:p w14:paraId="7959D61D" w14:textId="77777777" w:rsidR="00341BAA" w:rsidRPr="00160D8B" w:rsidRDefault="00341BAA" w:rsidP="00341BAA">
      <w:pPr>
        <w:tabs>
          <w:tab w:val="center" w:pos="5655"/>
          <w:tab w:val="right" w:pos="10074"/>
        </w:tabs>
        <w:rPr>
          <w:rFonts w:ascii="Century Gothic" w:hAnsi="Century Gothic" w:cstheme="minorHAnsi"/>
          <w:bCs/>
          <w:sz w:val="22"/>
          <w:szCs w:val="22"/>
        </w:rPr>
      </w:pPr>
      <w:r w:rsidRPr="00160D8B">
        <w:rPr>
          <w:rFonts w:ascii="Century Gothic" w:hAnsi="Century Gothic" w:cstheme="minorHAnsi"/>
          <w:bCs/>
          <w:sz w:val="22"/>
          <w:szCs w:val="22"/>
        </w:rPr>
        <w:t xml:space="preserve">Nombre: Fondo de Empleados del Banco de la Nación - </w:t>
      </w:r>
      <w:proofErr w:type="spellStart"/>
      <w:r w:rsidRPr="00160D8B">
        <w:rPr>
          <w:rFonts w:ascii="Century Gothic" w:hAnsi="Century Gothic" w:cstheme="minorHAnsi"/>
          <w:bCs/>
          <w:sz w:val="22"/>
          <w:szCs w:val="22"/>
        </w:rPr>
        <w:t>FEBAN</w:t>
      </w:r>
      <w:proofErr w:type="spellEnd"/>
      <w:r w:rsidRPr="00160D8B">
        <w:rPr>
          <w:rFonts w:ascii="Century Gothic" w:hAnsi="Century Gothic" w:cstheme="minorHAnsi"/>
          <w:bCs/>
          <w:sz w:val="22"/>
          <w:szCs w:val="22"/>
        </w:rPr>
        <w:t>.</w:t>
      </w:r>
    </w:p>
    <w:p w14:paraId="2B38BCB3" w14:textId="456C80AB" w:rsidR="00DA4E95" w:rsidRPr="00160D8B" w:rsidRDefault="00341BAA" w:rsidP="00341BAA">
      <w:pPr>
        <w:tabs>
          <w:tab w:val="center" w:pos="5655"/>
          <w:tab w:val="right" w:pos="10074"/>
        </w:tabs>
        <w:rPr>
          <w:rFonts w:ascii="Century Gothic" w:hAnsi="Century Gothic" w:cstheme="minorHAnsi"/>
          <w:bCs/>
          <w:sz w:val="22"/>
          <w:szCs w:val="22"/>
        </w:rPr>
      </w:pPr>
      <w:r w:rsidRPr="00160D8B">
        <w:rPr>
          <w:rFonts w:ascii="Century Gothic" w:hAnsi="Century Gothic" w:cstheme="minorHAnsi"/>
          <w:bCs/>
          <w:sz w:val="22"/>
          <w:szCs w:val="22"/>
        </w:rPr>
        <w:t xml:space="preserve">RUC </w:t>
      </w:r>
      <w:proofErr w:type="spellStart"/>
      <w:r w:rsidRPr="00160D8B">
        <w:rPr>
          <w:rFonts w:ascii="Century Gothic" w:hAnsi="Century Gothic" w:cstheme="minorHAnsi"/>
          <w:bCs/>
          <w:sz w:val="22"/>
          <w:szCs w:val="22"/>
        </w:rPr>
        <w:t>Nº</w:t>
      </w:r>
      <w:proofErr w:type="spellEnd"/>
      <w:r w:rsidRPr="00160D8B">
        <w:rPr>
          <w:rFonts w:ascii="Century Gothic" w:hAnsi="Century Gothic" w:cstheme="minorHAnsi"/>
          <w:bCs/>
          <w:sz w:val="22"/>
          <w:szCs w:val="22"/>
        </w:rPr>
        <w:t>: 20122794424</w:t>
      </w:r>
    </w:p>
    <w:p w14:paraId="6E9105B9" w14:textId="77777777" w:rsidR="00341BAA" w:rsidRPr="00160D8B" w:rsidRDefault="00341BAA" w:rsidP="00341BAA">
      <w:pPr>
        <w:tabs>
          <w:tab w:val="center" w:pos="5655"/>
          <w:tab w:val="right" w:pos="10074"/>
        </w:tabs>
        <w:rPr>
          <w:rFonts w:ascii="Century Gothic" w:hAnsi="Century Gothic" w:cstheme="minorHAnsi"/>
          <w:sz w:val="22"/>
          <w:szCs w:val="22"/>
        </w:rPr>
      </w:pPr>
    </w:p>
    <w:p w14:paraId="2B38BCB4" w14:textId="77777777" w:rsidR="00DA4E95" w:rsidRPr="00160D8B" w:rsidRDefault="00DA4E95" w:rsidP="007F4988">
      <w:pPr>
        <w:jc w:val="both"/>
        <w:rPr>
          <w:rFonts w:ascii="Century Gothic" w:hAnsi="Century Gothic" w:cstheme="minorHAnsi"/>
          <w:b/>
          <w:sz w:val="22"/>
          <w:szCs w:val="22"/>
        </w:rPr>
      </w:pPr>
      <w:r w:rsidRPr="00160D8B">
        <w:rPr>
          <w:rFonts w:ascii="Century Gothic" w:hAnsi="Century Gothic" w:cstheme="minorHAnsi"/>
          <w:b/>
          <w:sz w:val="22"/>
          <w:szCs w:val="22"/>
        </w:rPr>
        <w:t>DOMICILIO LEGAL</w:t>
      </w:r>
    </w:p>
    <w:p w14:paraId="2B38BCB5" w14:textId="36B8B980" w:rsidR="00DA4E95" w:rsidRPr="00160D8B" w:rsidRDefault="00C756F3" w:rsidP="007F4988">
      <w:pPr>
        <w:tabs>
          <w:tab w:val="left" w:pos="709"/>
        </w:tabs>
        <w:jc w:val="both"/>
        <w:rPr>
          <w:rFonts w:ascii="Century Gothic" w:hAnsi="Century Gothic" w:cstheme="minorHAnsi"/>
          <w:sz w:val="22"/>
          <w:szCs w:val="22"/>
        </w:rPr>
      </w:pPr>
      <w:r w:rsidRPr="00160D8B">
        <w:rPr>
          <w:rFonts w:ascii="Century Gothic" w:hAnsi="Century Gothic" w:cstheme="minorHAnsi"/>
          <w:sz w:val="22"/>
          <w:szCs w:val="22"/>
        </w:rPr>
        <w:t>Av. Javier Prado Este N° 2499 San Borja - Lima</w:t>
      </w:r>
    </w:p>
    <w:p w14:paraId="08FA4EC8" w14:textId="04BD4553" w:rsidR="00C756F3" w:rsidRPr="00160D8B" w:rsidRDefault="00C756F3" w:rsidP="007F4988">
      <w:pPr>
        <w:pStyle w:val="INFORMEVITTA"/>
        <w:spacing w:after="0" w:line="240" w:lineRule="auto"/>
        <w:rPr>
          <w:rFonts w:ascii="Century Gothic" w:hAnsi="Century Gothic" w:cstheme="minorHAnsi"/>
          <w:color w:val="auto"/>
          <w:sz w:val="22"/>
          <w:szCs w:val="22"/>
        </w:rPr>
      </w:pPr>
      <w:r w:rsidRPr="00160D8B">
        <w:rPr>
          <w:rFonts w:ascii="Century Gothic" w:hAnsi="Century Gothic" w:cstheme="minorHAnsi"/>
          <w:color w:val="auto"/>
          <w:sz w:val="22"/>
          <w:szCs w:val="22"/>
        </w:rPr>
        <w:t>OBJETIVO</w:t>
      </w:r>
    </w:p>
    <w:p w14:paraId="2D767AF4" w14:textId="420581E8" w:rsidR="005D6150" w:rsidRPr="00160D8B" w:rsidRDefault="005D6150" w:rsidP="007F4988">
      <w:pPr>
        <w:ind w:left="426"/>
        <w:jc w:val="both"/>
        <w:rPr>
          <w:rFonts w:ascii="Century Gothic" w:hAnsi="Century Gothic" w:cstheme="minorHAnsi"/>
          <w:bCs/>
          <w:sz w:val="22"/>
          <w:szCs w:val="22"/>
          <w:lang w:val="es-PE"/>
        </w:rPr>
      </w:pPr>
      <w:r w:rsidRPr="00160D8B">
        <w:rPr>
          <w:rFonts w:ascii="Century Gothic" w:hAnsi="Century Gothic" w:cstheme="minorHAnsi"/>
          <w:sz w:val="22"/>
          <w:szCs w:val="22"/>
        </w:rPr>
        <w:t>Mediante l</w:t>
      </w:r>
      <w:r w:rsidR="00690707" w:rsidRPr="00160D8B">
        <w:rPr>
          <w:rFonts w:ascii="Century Gothic" w:hAnsi="Century Gothic" w:cstheme="minorHAnsi"/>
          <w:sz w:val="22"/>
          <w:szCs w:val="22"/>
        </w:rPr>
        <w:t>a</w:t>
      </w:r>
      <w:r w:rsidRPr="00160D8B">
        <w:rPr>
          <w:rFonts w:ascii="Century Gothic" w:hAnsi="Century Gothic" w:cstheme="minorHAnsi"/>
          <w:sz w:val="22"/>
          <w:szCs w:val="22"/>
        </w:rPr>
        <w:t xml:space="preserve">s presentes </w:t>
      </w:r>
      <w:r w:rsidR="00690707" w:rsidRPr="00160D8B">
        <w:rPr>
          <w:rFonts w:ascii="Century Gothic" w:hAnsi="Century Gothic" w:cstheme="minorHAnsi"/>
          <w:sz w:val="22"/>
          <w:szCs w:val="22"/>
        </w:rPr>
        <w:t>bases</w:t>
      </w:r>
      <w:r w:rsidRPr="00160D8B">
        <w:rPr>
          <w:rFonts w:ascii="Century Gothic" w:hAnsi="Century Gothic" w:cstheme="minorHAnsi"/>
          <w:sz w:val="22"/>
          <w:szCs w:val="22"/>
        </w:rPr>
        <w:t xml:space="preserve">, se busca la optimización de tiempos y recursos para </w:t>
      </w:r>
      <w:bookmarkStart w:id="0" w:name="_Hlk115716616"/>
      <w:r w:rsidRPr="00160D8B">
        <w:rPr>
          <w:rFonts w:ascii="Century Gothic" w:hAnsi="Century Gothic" w:cstheme="minorHAnsi"/>
          <w:sz w:val="22"/>
          <w:szCs w:val="22"/>
        </w:rPr>
        <w:t>la ejecución del servicio</w:t>
      </w:r>
      <w:bookmarkEnd w:id="0"/>
      <w:r w:rsidRPr="00160D8B">
        <w:rPr>
          <w:rFonts w:ascii="Century Gothic" w:hAnsi="Century Gothic" w:cstheme="minorHAnsi"/>
          <w:sz w:val="22"/>
          <w:szCs w:val="22"/>
        </w:rPr>
        <w:t xml:space="preserve"> </w:t>
      </w:r>
      <w:r w:rsidR="00245A80" w:rsidRPr="00160D8B">
        <w:rPr>
          <w:rFonts w:ascii="Century Gothic" w:hAnsi="Century Gothic" w:cstheme="minorHAnsi"/>
          <w:b/>
          <w:sz w:val="22"/>
          <w:szCs w:val="22"/>
          <w:lang w:val="es-PE"/>
        </w:rPr>
        <w:t>IMPLEMENTACI</w:t>
      </w:r>
      <w:r w:rsidR="003A694B" w:rsidRPr="00160D8B">
        <w:rPr>
          <w:rFonts w:ascii="Century Gothic" w:hAnsi="Century Gothic" w:cstheme="minorHAnsi"/>
          <w:b/>
          <w:sz w:val="22"/>
          <w:szCs w:val="22"/>
          <w:lang w:val="es-PE"/>
        </w:rPr>
        <w:t>Ó</w:t>
      </w:r>
      <w:r w:rsidR="00245A80" w:rsidRPr="00160D8B">
        <w:rPr>
          <w:rFonts w:ascii="Century Gothic" w:hAnsi="Century Gothic" w:cstheme="minorHAnsi"/>
          <w:b/>
          <w:sz w:val="22"/>
          <w:szCs w:val="22"/>
          <w:lang w:val="es-PE"/>
        </w:rPr>
        <w:t>N</w:t>
      </w:r>
      <w:r w:rsidRPr="00160D8B">
        <w:rPr>
          <w:rFonts w:ascii="Century Gothic" w:hAnsi="Century Gothic" w:cstheme="minorHAnsi"/>
          <w:b/>
          <w:sz w:val="22"/>
          <w:szCs w:val="22"/>
          <w:lang w:val="es-PE"/>
        </w:rPr>
        <w:t xml:space="preserve"> DE DOS CANCHAS DE GRASS SINTÉTICO EN EL CEREBAN LA CALERA – FEBAN, </w:t>
      </w:r>
      <w:r w:rsidR="005153E1" w:rsidRPr="00160D8B">
        <w:rPr>
          <w:rFonts w:ascii="Century Gothic" w:hAnsi="Century Gothic" w:cstheme="minorHAnsi"/>
          <w:b/>
          <w:sz w:val="22"/>
          <w:szCs w:val="22"/>
          <w:lang w:val="es-PE"/>
        </w:rPr>
        <w:t xml:space="preserve">ubicado en </w:t>
      </w:r>
      <w:r w:rsidR="00341BAA" w:rsidRPr="00160D8B">
        <w:rPr>
          <w:rFonts w:ascii="Century Gothic" w:hAnsi="Century Gothic" w:cstheme="minorHAnsi"/>
          <w:b/>
          <w:sz w:val="22"/>
          <w:szCs w:val="22"/>
          <w:lang w:val="es-PE"/>
        </w:rPr>
        <w:t xml:space="preserve">Calle Bárbara D’ Achille 223, Urbanización La Calera de la Merced, Surquillo, </w:t>
      </w:r>
      <w:r w:rsidRPr="00160D8B">
        <w:rPr>
          <w:rFonts w:ascii="Century Gothic" w:hAnsi="Century Gothic" w:cstheme="minorHAnsi"/>
          <w:bCs/>
          <w:sz w:val="22"/>
          <w:szCs w:val="22"/>
          <w:lang w:val="es-PE"/>
        </w:rPr>
        <w:t>con este proyecto se busca mejorar la infraestructura deportiva del Cereban para fomentar actividades deportivas en beneficio de nuestros afiliados.</w:t>
      </w:r>
    </w:p>
    <w:p w14:paraId="02719DA3" w14:textId="77777777" w:rsidR="00690707" w:rsidRPr="00160D8B" w:rsidRDefault="00690707" w:rsidP="007F4988">
      <w:pPr>
        <w:jc w:val="both"/>
        <w:rPr>
          <w:rFonts w:ascii="Century Gothic" w:hAnsi="Century Gothic" w:cs="Arial"/>
          <w:b/>
          <w:bCs/>
          <w:sz w:val="22"/>
          <w:szCs w:val="22"/>
        </w:rPr>
      </w:pPr>
    </w:p>
    <w:p w14:paraId="30E9B11B" w14:textId="25B3EC01" w:rsidR="00052158" w:rsidRPr="00160D8B" w:rsidRDefault="00052158" w:rsidP="007F4988">
      <w:pPr>
        <w:jc w:val="both"/>
        <w:rPr>
          <w:rFonts w:ascii="Century Gothic" w:hAnsi="Century Gothic" w:cs="Arial"/>
          <w:b/>
          <w:bCs/>
          <w:sz w:val="22"/>
          <w:szCs w:val="22"/>
        </w:rPr>
      </w:pPr>
      <w:r w:rsidRPr="00160D8B">
        <w:rPr>
          <w:rFonts w:ascii="Century Gothic" w:hAnsi="Century Gothic" w:cs="Arial"/>
          <w:b/>
          <w:bCs/>
          <w:sz w:val="22"/>
          <w:szCs w:val="22"/>
        </w:rPr>
        <w:t>CRONOGRAMA</w:t>
      </w:r>
    </w:p>
    <w:p w14:paraId="103C20D1" w14:textId="77777777" w:rsidR="00052158" w:rsidRPr="00160D8B" w:rsidRDefault="00052158" w:rsidP="007F4988">
      <w:pPr>
        <w:jc w:val="both"/>
        <w:rPr>
          <w:rFonts w:ascii="Century Gothic" w:hAnsi="Century Gothic" w:cs="Arial"/>
          <w:sz w:val="22"/>
          <w:szCs w:val="22"/>
          <w:lang w:val="es-PE"/>
        </w:rPr>
      </w:pPr>
    </w:p>
    <w:tbl>
      <w:tblPr>
        <w:tblW w:w="7268" w:type="dxa"/>
        <w:tblInd w:w="660" w:type="dxa"/>
        <w:tblCellMar>
          <w:left w:w="70" w:type="dxa"/>
          <w:right w:w="70" w:type="dxa"/>
        </w:tblCellMar>
        <w:tblLook w:val="04A0" w:firstRow="1" w:lastRow="0" w:firstColumn="1" w:lastColumn="0" w:noHBand="0" w:noVBand="1"/>
      </w:tblPr>
      <w:tblGrid>
        <w:gridCol w:w="4528"/>
        <w:gridCol w:w="2740"/>
      </w:tblGrid>
      <w:tr w:rsidR="00052158" w:rsidRPr="00160D8B" w14:paraId="24CB58A9" w14:textId="77777777" w:rsidTr="00052158">
        <w:trPr>
          <w:trHeight w:val="277"/>
        </w:trPr>
        <w:tc>
          <w:tcPr>
            <w:tcW w:w="4528"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6DC3BAC1" w14:textId="77777777" w:rsidR="00052158" w:rsidRPr="00160D8B" w:rsidRDefault="00052158" w:rsidP="007F4988">
            <w:pPr>
              <w:jc w:val="both"/>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 xml:space="preserve">Convocatoria de participantes </w:t>
            </w:r>
          </w:p>
        </w:tc>
        <w:tc>
          <w:tcPr>
            <w:tcW w:w="2740" w:type="dxa"/>
            <w:tcBorders>
              <w:top w:val="single" w:sz="8" w:space="0" w:color="auto"/>
              <w:left w:val="nil"/>
              <w:bottom w:val="single" w:sz="4" w:space="0" w:color="auto"/>
              <w:right w:val="single" w:sz="8" w:space="0" w:color="auto"/>
            </w:tcBorders>
            <w:shd w:val="clear" w:color="auto" w:fill="auto"/>
            <w:vAlign w:val="center"/>
          </w:tcPr>
          <w:p w14:paraId="08E06D3C" w14:textId="794FD824" w:rsidR="00052158" w:rsidRPr="00160D8B" w:rsidRDefault="00052158" w:rsidP="007F4988">
            <w:pPr>
              <w:jc w:val="both"/>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01/diciembre/2022</w:t>
            </w:r>
          </w:p>
        </w:tc>
      </w:tr>
      <w:tr w:rsidR="00052158" w:rsidRPr="00160D8B" w14:paraId="591A85E6" w14:textId="77777777" w:rsidTr="00052158">
        <w:trPr>
          <w:trHeight w:val="135"/>
        </w:trPr>
        <w:tc>
          <w:tcPr>
            <w:tcW w:w="4528" w:type="dxa"/>
            <w:tcBorders>
              <w:top w:val="single" w:sz="4" w:space="0" w:color="auto"/>
              <w:left w:val="single" w:sz="4" w:space="0" w:color="auto"/>
              <w:bottom w:val="single" w:sz="4" w:space="0" w:color="auto"/>
              <w:right w:val="single" w:sz="4" w:space="0" w:color="auto"/>
            </w:tcBorders>
            <w:shd w:val="clear" w:color="auto" w:fill="auto"/>
            <w:vAlign w:val="center"/>
          </w:tcPr>
          <w:p w14:paraId="28151846" w14:textId="77777777" w:rsidR="00052158" w:rsidRPr="00160D8B" w:rsidRDefault="00052158" w:rsidP="007F4988">
            <w:pPr>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Presentación de consultas a las bases</w:t>
            </w:r>
          </w:p>
        </w:tc>
        <w:tc>
          <w:tcPr>
            <w:tcW w:w="2740" w:type="dxa"/>
            <w:tcBorders>
              <w:top w:val="single" w:sz="4" w:space="0" w:color="auto"/>
              <w:left w:val="single" w:sz="4" w:space="0" w:color="auto"/>
              <w:bottom w:val="single" w:sz="4" w:space="0" w:color="auto"/>
              <w:right w:val="single" w:sz="4" w:space="0" w:color="auto"/>
            </w:tcBorders>
            <w:shd w:val="clear" w:color="auto" w:fill="auto"/>
            <w:vAlign w:val="center"/>
          </w:tcPr>
          <w:p w14:paraId="4C50F6D7" w14:textId="4CD535A6" w:rsidR="00052158" w:rsidRPr="00160D8B" w:rsidRDefault="00052158" w:rsidP="007F4988">
            <w:pPr>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06 y 07/diciembre/2022</w:t>
            </w:r>
          </w:p>
        </w:tc>
      </w:tr>
      <w:tr w:rsidR="00052158" w:rsidRPr="00160D8B" w14:paraId="1DF446BD" w14:textId="77777777" w:rsidTr="00052158">
        <w:trPr>
          <w:trHeight w:val="135"/>
        </w:trPr>
        <w:tc>
          <w:tcPr>
            <w:tcW w:w="4528" w:type="dxa"/>
            <w:tcBorders>
              <w:top w:val="single" w:sz="4" w:space="0" w:color="auto"/>
              <w:left w:val="single" w:sz="4" w:space="0" w:color="auto"/>
              <w:bottom w:val="single" w:sz="4" w:space="0" w:color="auto"/>
              <w:right w:val="single" w:sz="4" w:space="0" w:color="auto"/>
            </w:tcBorders>
            <w:shd w:val="clear" w:color="auto" w:fill="auto"/>
            <w:vAlign w:val="center"/>
          </w:tcPr>
          <w:p w14:paraId="698FA2B1" w14:textId="77777777" w:rsidR="00052158" w:rsidRPr="00160D8B" w:rsidRDefault="00052158" w:rsidP="007F4988">
            <w:pPr>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Absolución de consultas a las bases</w:t>
            </w:r>
          </w:p>
        </w:tc>
        <w:tc>
          <w:tcPr>
            <w:tcW w:w="2740" w:type="dxa"/>
            <w:tcBorders>
              <w:top w:val="single" w:sz="4" w:space="0" w:color="auto"/>
              <w:left w:val="single" w:sz="4" w:space="0" w:color="auto"/>
              <w:bottom w:val="single" w:sz="4" w:space="0" w:color="auto"/>
              <w:right w:val="single" w:sz="4" w:space="0" w:color="auto"/>
            </w:tcBorders>
            <w:shd w:val="clear" w:color="auto" w:fill="auto"/>
            <w:vAlign w:val="center"/>
          </w:tcPr>
          <w:p w14:paraId="46614DD9" w14:textId="1B738EF3" w:rsidR="00052158" w:rsidRPr="00160D8B" w:rsidRDefault="00052158" w:rsidP="007F4988">
            <w:pPr>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14 y 15/diciembre/2022</w:t>
            </w:r>
          </w:p>
        </w:tc>
      </w:tr>
      <w:tr w:rsidR="00052158" w:rsidRPr="00160D8B" w14:paraId="39D68423" w14:textId="77777777" w:rsidTr="00052158">
        <w:trPr>
          <w:trHeight w:val="277"/>
        </w:trPr>
        <w:tc>
          <w:tcPr>
            <w:tcW w:w="4528" w:type="dxa"/>
            <w:tcBorders>
              <w:top w:val="nil"/>
              <w:left w:val="single" w:sz="8" w:space="0" w:color="auto"/>
              <w:bottom w:val="single" w:sz="4" w:space="0" w:color="auto"/>
              <w:right w:val="single" w:sz="4" w:space="0" w:color="auto"/>
            </w:tcBorders>
            <w:shd w:val="clear" w:color="auto" w:fill="auto"/>
            <w:vAlign w:val="center"/>
            <w:hideMark/>
          </w:tcPr>
          <w:p w14:paraId="3F4A9062" w14:textId="77777777" w:rsidR="00052158" w:rsidRPr="00160D8B" w:rsidRDefault="00052158" w:rsidP="007F4988">
            <w:pPr>
              <w:jc w:val="both"/>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Presentación de Propuestas</w:t>
            </w:r>
          </w:p>
        </w:tc>
        <w:tc>
          <w:tcPr>
            <w:tcW w:w="2740" w:type="dxa"/>
            <w:tcBorders>
              <w:top w:val="nil"/>
              <w:left w:val="nil"/>
              <w:bottom w:val="single" w:sz="4" w:space="0" w:color="auto"/>
              <w:right w:val="single" w:sz="8" w:space="0" w:color="auto"/>
            </w:tcBorders>
            <w:shd w:val="clear" w:color="auto" w:fill="auto"/>
            <w:vAlign w:val="center"/>
          </w:tcPr>
          <w:p w14:paraId="2A91E3A2" w14:textId="7822DE4D" w:rsidR="00052158" w:rsidRPr="00160D8B" w:rsidRDefault="00052158" w:rsidP="007F4988">
            <w:pPr>
              <w:jc w:val="both"/>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20/diciembre/2022</w:t>
            </w:r>
          </w:p>
        </w:tc>
      </w:tr>
      <w:tr w:rsidR="00052158" w:rsidRPr="00160D8B" w14:paraId="13F5B523" w14:textId="77777777" w:rsidTr="00052158">
        <w:trPr>
          <w:trHeight w:val="277"/>
        </w:trPr>
        <w:tc>
          <w:tcPr>
            <w:tcW w:w="4528" w:type="dxa"/>
            <w:tcBorders>
              <w:top w:val="nil"/>
              <w:left w:val="single" w:sz="8" w:space="0" w:color="auto"/>
              <w:bottom w:val="single" w:sz="4" w:space="0" w:color="auto"/>
              <w:right w:val="single" w:sz="4" w:space="0" w:color="auto"/>
            </w:tcBorders>
            <w:shd w:val="clear" w:color="auto" w:fill="auto"/>
            <w:vAlign w:val="center"/>
            <w:hideMark/>
          </w:tcPr>
          <w:p w14:paraId="7597F4B9" w14:textId="77777777" w:rsidR="00052158" w:rsidRPr="00160D8B" w:rsidRDefault="00052158" w:rsidP="007F4988">
            <w:pPr>
              <w:jc w:val="both"/>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Evaluación de Propuestas</w:t>
            </w:r>
          </w:p>
        </w:tc>
        <w:tc>
          <w:tcPr>
            <w:tcW w:w="2740" w:type="dxa"/>
            <w:tcBorders>
              <w:top w:val="nil"/>
              <w:left w:val="nil"/>
              <w:bottom w:val="single" w:sz="4" w:space="0" w:color="auto"/>
              <w:right w:val="single" w:sz="8" w:space="0" w:color="auto"/>
            </w:tcBorders>
            <w:shd w:val="clear" w:color="auto" w:fill="auto"/>
            <w:vAlign w:val="center"/>
          </w:tcPr>
          <w:p w14:paraId="61945E62" w14:textId="4738AD42" w:rsidR="00052158" w:rsidRPr="00160D8B" w:rsidRDefault="00052158" w:rsidP="007F4988">
            <w:pPr>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21/diciembre/2022</w:t>
            </w:r>
          </w:p>
        </w:tc>
      </w:tr>
      <w:tr w:rsidR="00052158" w:rsidRPr="00160D8B" w14:paraId="0BD4C039" w14:textId="77777777" w:rsidTr="00052158">
        <w:trPr>
          <w:trHeight w:val="277"/>
        </w:trPr>
        <w:tc>
          <w:tcPr>
            <w:tcW w:w="4528" w:type="dxa"/>
            <w:tcBorders>
              <w:top w:val="nil"/>
              <w:left w:val="single" w:sz="8" w:space="0" w:color="auto"/>
              <w:bottom w:val="single" w:sz="8" w:space="0" w:color="auto"/>
              <w:right w:val="single" w:sz="4" w:space="0" w:color="auto"/>
            </w:tcBorders>
            <w:shd w:val="clear" w:color="auto" w:fill="auto"/>
            <w:vAlign w:val="center"/>
            <w:hideMark/>
          </w:tcPr>
          <w:p w14:paraId="5432C9E5" w14:textId="77777777" w:rsidR="00052158" w:rsidRPr="00160D8B" w:rsidRDefault="00052158" w:rsidP="007F4988">
            <w:pPr>
              <w:jc w:val="both"/>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 xml:space="preserve">Otorgamiento de la Buena Pro  </w:t>
            </w:r>
          </w:p>
        </w:tc>
        <w:tc>
          <w:tcPr>
            <w:tcW w:w="2740" w:type="dxa"/>
            <w:tcBorders>
              <w:top w:val="nil"/>
              <w:left w:val="nil"/>
              <w:bottom w:val="single" w:sz="8" w:space="0" w:color="auto"/>
              <w:right w:val="single" w:sz="8" w:space="0" w:color="auto"/>
            </w:tcBorders>
            <w:shd w:val="clear" w:color="auto" w:fill="auto"/>
            <w:vAlign w:val="center"/>
          </w:tcPr>
          <w:p w14:paraId="3B78294A" w14:textId="632AED22" w:rsidR="00052158" w:rsidRPr="00160D8B" w:rsidRDefault="00052158" w:rsidP="007F4988">
            <w:pPr>
              <w:rPr>
                <w:rFonts w:ascii="Century Gothic" w:eastAsia="Batang" w:hAnsi="Century Gothic" w:cs="Arial"/>
                <w:sz w:val="22"/>
                <w:szCs w:val="22"/>
                <w:lang w:val="es-PE" w:eastAsia="es-PE"/>
              </w:rPr>
            </w:pPr>
            <w:r w:rsidRPr="00160D8B">
              <w:rPr>
                <w:rFonts w:ascii="Century Gothic" w:eastAsia="Batang" w:hAnsi="Century Gothic" w:cs="Arial"/>
                <w:sz w:val="22"/>
                <w:szCs w:val="22"/>
                <w:lang w:val="es-PE" w:eastAsia="es-PE"/>
              </w:rPr>
              <w:t>21/diciembre/2022</w:t>
            </w:r>
          </w:p>
        </w:tc>
      </w:tr>
    </w:tbl>
    <w:p w14:paraId="7BDEF0FE" w14:textId="77777777" w:rsidR="00052158" w:rsidRPr="00160D8B" w:rsidRDefault="00052158" w:rsidP="007F4988">
      <w:pPr>
        <w:jc w:val="both"/>
        <w:rPr>
          <w:rFonts w:ascii="Century Gothic" w:hAnsi="Century Gothic" w:cs="Arial"/>
          <w:sz w:val="22"/>
          <w:szCs w:val="22"/>
          <w:lang w:val="es-PE"/>
        </w:rPr>
      </w:pPr>
    </w:p>
    <w:p w14:paraId="32D03982" w14:textId="77777777" w:rsidR="00052158" w:rsidRPr="00160D8B" w:rsidRDefault="00052158" w:rsidP="007F4988">
      <w:pPr>
        <w:ind w:left="709"/>
        <w:jc w:val="both"/>
        <w:rPr>
          <w:rFonts w:ascii="Century Gothic" w:hAnsi="Century Gothic" w:cs="Arial"/>
          <w:sz w:val="22"/>
          <w:szCs w:val="22"/>
        </w:rPr>
      </w:pPr>
      <w:r w:rsidRPr="00160D8B">
        <w:rPr>
          <w:rFonts w:ascii="Century Gothic" w:hAnsi="Century Gothic" w:cs="Arial"/>
          <w:sz w:val="22"/>
          <w:szCs w:val="22"/>
        </w:rPr>
        <w:t>La presentación deberá realizarse de forma virtual al correo: procesosdeseleccion@feban.net, en la fecha indicada siendo la hora límite de presentación las 17.30 horas.</w:t>
      </w:r>
    </w:p>
    <w:p w14:paraId="498809F6" w14:textId="77777777" w:rsidR="00690707" w:rsidRPr="00160D8B" w:rsidRDefault="00690707" w:rsidP="007F4988">
      <w:pPr>
        <w:jc w:val="center"/>
        <w:rPr>
          <w:rFonts w:ascii="Century Gothic" w:hAnsi="Century Gothic" w:cstheme="minorHAnsi"/>
          <w:b/>
          <w:sz w:val="22"/>
          <w:szCs w:val="22"/>
          <w:u w:val="single"/>
          <w:lang w:val="es-PE"/>
        </w:rPr>
      </w:pPr>
    </w:p>
    <w:p w14:paraId="346D8AE0" w14:textId="3C3B49B9" w:rsidR="00052158" w:rsidRPr="00160D8B" w:rsidRDefault="00052158" w:rsidP="007F4988">
      <w:pPr>
        <w:jc w:val="center"/>
        <w:rPr>
          <w:rFonts w:ascii="Century Gothic" w:hAnsi="Century Gothic" w:cstheme="minorHAnsi"/>
          <w:b/>
          <w:sz w:val="22"/>
          <w:szCs w:val="22"/>
          <w:u w:val="single"/>
          <w:lang w:val="es-PE"/>
        </w:rPr>
      </w:pPr>
      <w:r w:rsidRPr="00160D8B">
        <w:rPr>
          <w:rFonts w:ascii="Century Gothic" w:hAnsi="Century Gothic" w:cstheme="minorHAnsi"/>
          <w:b/>
          <w:sz w:val="22"/>
          <w:szCs w:val="22"/>
          <w:u w:val="single"/>
          <w:lang w:val="es-PE"/>
        </w:rPr>
        <w:t>TERMINOS DE REFERENCIA Y REQUISITOS TECNICOS MINIMOS PARA LA CONTRATACION DEL SERVICIO DE IMPLEMENTACION DE DOS CANCHAS DE GRASS SINTÉTICO EN EL CEREBAN LA CALERA.</w:t>
      </w:r>
    </w:p>
    <w:p w14:paraId="4859DBFD" w14:textId="77777777" w:rsidR="00690707" w:rsidRPr="00160D8B" w:rsidRDefault="00690707" w:rsidP="007F4988">
      <w:pPr>
        <w:spacing w:after="240"/>
        <w:ind w:left="426"/>
        <w:jc w:val="both"/>
        <w:rPr>
          <w:rFonts w:ascii="Century Gothic" w:eastAsia="Calibri" w:hAnsi="Century Gothic" w:cstheme="minorHAnsi"/>
          <w:sz w:val="22"/>
          <w:szCs w:val="22"/>
          <w:lang w:eastAsia="en-US"/>
        </w:rPr>
      </w:pPr>
    </w:p>
    <w:p w14:paraId="0AAACCE5" w14:textId="5DC0CBDE" w:rsidR="00690707" w:rsidRPr="00160D8B" w:rsidRDefault="00690707" w:rsidP="007F4988">
      <w:pPr>
        <w:spacing w:after="240"/>
        <w:ind w:left="426"/>
        <w:jc w:val="both"/>
        <w:rPr>
          <w:rFonts w:ascii="Century Gothic" w:eastAsia="Calibri" w:hAnsi="Century Gothic" w:cstheme="minorHAnsi"/>
          <w:sz w:val="22"/>
          <w:szCs w:val="22"/>
          <w:lang w:eastAsia="en-US"/>
        </w:rPr>
      </w:pPr>
      <w:r w:rsidRPr="00160D8B">
        <w:rPr>
          <w:rFonts w:ascii="Century Gothic" w:eastAsia="Calibri" w:hAnsi="Century Gothic" w:cstheme="minorHAnsi"/>
          <w:sz w:val="22"/>
          <w:szCs w:val="22"/>
          <w:lang w:eastAsia="en-US"/>
        </w:rPr>
        <w:t>Los presentes requisitos técnicos mínimos tienen como objeto señalar y establecer las condiciones mínimas bajo las cuales se contratará un proveedor especialista en este tipo de servicios para ejecutar las prestaciones con el fin de cumplir las metas previstas en el proyecto.</w:t>
      </w:r>
      <w:r w:rsidRPr="00160D8B">
        <w:rPr>
          <w:rFonts w:ascii="Century Gothic" w:eastAsia="Calibri" w:hAnsi="Century Gothic" w:cstheme="minorHAnsi"/>
          <w:sz w:val="22"/>
          <w:szCs w:val="22"/>
          <w:lang w:eastAsia="en-US"/>
        </w:rPr>
        <w:tab/>
      </w:r>
    </w:p>
    <w:p w14:paraId="1D3640F3" w14:textId="77777777" w:rsidR="00C756F3" w:rsidRPr="00160D8B" w:rsidRDefault="00C756F3" w:rsidP="007F4988">
      <w:pPr>
        <w:pStyle w:val="INFORMEVITTA"/>
        <w:spacing w:after="0" w:line="240" w:lineRule="auto"/>
        <w:rPr>
          <w:rFonts w:ascii="Century Gothic" w:hAnsi="Century Gothic" w:cstheme="minorHAnsi"/>
          <w:color w:val="auto"/>
          <w:sz w:val="22"/>
          <w:szCs w:val="22"/>
        </w:rPr>
      </w:pPr>
      <w:r w:rsidRPr="00160D8B">
        <w:rPr>
          <w:rFonts w:ascii="Century Gothic" w:hAnsi="Century Gothic" w:cstheme="minorHAnsi"/>
          <w:color w:val="auto"/>
          <w:sz w:val="22"/>
          <w:szCs w:val="22"/>
        </w:rPr>
        <w:t>ALCANCE DEL SERVICIO</w:t>
      </w:r>
    </w:p>
    <w:p w14:paraId="42A43434" w14:textId="110D5114" w:rsidR="005D6150" w:rsidRPr="00160D8B" w:rsidRDefault="005D6150" w:rsidP="007F4988">
      <w:pPr>
        <w:ind w:left="360"/>
        <w:jc w:val="both"/>
        <w:rPr>
          <w:rFonts w:ascii="Century Gothic" w:hAnsi="Century Gothic" w:cstheme="minorHAnsi"/>
          <w:sz w:val="22"/>
          <w:szCs w:val="22"/>
        </w:rPr>
      </w:pPr>
      <w:r w:rsidRPr="00160D8B">
        <w:rPr>
          <w:rFonts w:ascii="Century Gothic" w:hAnsi="Century Gothic" w:cstheme="minorHAnsi"/>
          <w:sz w:val="22"/>
          <w:szCs w:val="22"/>
        </w:rPr>
        <w:t xml:space="preserve">El servicio comprende </w:t>
      </w:r>
      <w:r w:rsidR="00245A80" w:rsidRPr="00160D8B">
        <w:rPr>
          <w:rFonts w:ascii="Century Gothic" w:hAnsi="Century Gothic" w:cstheme="minorHAnsi"/>
          <w:sz w:val="22"/>
          <w:szCs w:val="22"/>
        </w:rPr>
        <w:t xml:space="preserve">el tendido de </w:t>
      </w:r>
      <w:r w:rsidR="003A694B" w:rsidRPr="00160D8B">
        <w:rPr>
          <w:rFonts w:ascii="Century Gothic" w:hAnsi="Century Gothic" w:cstheme="minorHAnsi"/>
          <w:sz w:val="22"/>
          <w:szCs w:val="22"/>
        </w:rPr>
        <w:t>g</w:t>
      </w:r>
      <w:r w:rsidR="00245A80" w:rsidRPr="00160D8B">
        <w:rPr>
          <w:rFonts w:ascii="Century Gothic" w:hAnsi="Century Gothic" w:cstheme="minorHAnsi"/>
          <w:sz w:val="22"/>
          <w:szCs w:val="22"/>
        </w:rPr>
        <w:t xml:space="preserve">rass sintético sobre </w:t>
      </w:r>
      <w:r w:rsidR="005F59B9" w:rsidRPr="00160D8B">
        <w:rPr>
          <w:rFonts w:ascii="Century Gothic" w:hAnsi="Century Gothic" w:cstheme="minorHAnsi"/>
          <w:sz w:val="22"/>
          <w:szCs w:val="22"/>
        </w:rPr>
        <w:t>una losa de concreto previamente resanada, también comprende la instalación de reflectores con su cableado respectivo, la instalación de tribunas con cobertura liviana, cerco de malla y cobertura de malla, en los siguientes metrados</w:t>
      </w:r>
      <w:r w:rsidR="001D7206" w:rsidRPr="00160D8B">
        <w:rPr>
          <w:rFonts w:ascii="Century Gothic" w:hAnsi="Century Gothic" w:cstheme="minorHAnsi"/>
          <w:sz w:val="22"/>
          <w:szCs w:val="22"/>
        </w:rPr>
        <w:t>:</w:t>
      </w:r>
    </w:p>
    <w:p w14:paraId="5D22EAA7" w14:textId="3A5958AB" w:rsidR="005D6150" w:rsidRPr="00160D8B" w:rsidRDefault="005D6150" w:rsidP="007F4988">
      <w:pPr>
        <w:ind w:left="360"/>
        <w:jc w:val="both"/>
        <w:rPr>
          <w:rFonts w:ascii="Century Gothic" w:hAnsi="Century Gothic" w:cstheme="minorHAnsi"/>
          <w:sz w:val="22"/>
          <w:szCs w:val="22"/>
        </w:rPr>
      </w:pPr>
    </w:p>
    <w:p w14:paraId="10AB7735" w14:textId="1D08F2FD" w:rsidR="00690707" w:rsidRPr="00160D8B" w:rsidRDefault="00690707" w:rsidP="007F4988">
      <w:pPr>
        <w:ind w:left="360"/>
        <w:jc w:val="both"/>
        <w:rPr>
          <w:rFonts w:ascii="Century Gothic" w:hAnsi="Century Gothic" w:cstheme="minorHAnsi"/>
          <w:sz w:val="22"/>
          <w:szCs w:val="22"/>
        </w:rPr>
      </w:pPr>
    </w:p>
    <w:p w14:paraId="7B5E995E" w14:textId="77777777" w:rsidR="00690707" w:rsidRPr="00160D8B" w:rsidRDefault="00690707" w:rsidP="007F4988">
      <w:pPr>
        <w:ind w:left="360"/>
        <w:jc w:val="both"/>
        <w:rPr>
          <w:rFonts w:ascii="Century Gothic" w:hAnsi="Century Gothic" w:cstheme="minorHAnsi"/>
          <w:sz w:val="22"/>
          <w:szCs w:val="22"/>
        </w:rPr>
      </w:pPr>
    </w:p>
    <w:p w14:paraId="17892BCD" w14:textId="77777777" w:rsidR="001D7206" w:rsidRPr="00160D8B" w:rsidRDefault="001D7206" w:rsidP="007F4988">
      <w:pPr>
        <w:pStyle w:val="Prrafodelista"/>
        <w:numPr>
          <w:ilvl w:val="0"/>
          <w:numId w:val="34"/>
        </w:numPr>
        <w:tabs>
          <w:tab w:val="left" w:pos="851"/>
        </w:tabs>
        <w:spacing w:line="240" w:lineRule="auto"/>
        <w:ind w:left="709" w:hanging="349"/>
        <w:jc w:val="both"/>
        <w:rPr>
          <w:rFonts w:ascii="Century Gothic" w:hAnsi="Century Gothic" w:cstheme="minorHAnsi"/>
          <w:b/>
          <w:bCs/>
          <w:szCs w:val="22"/>
          <w:lang w:val="es-ES"/>
        </w:rPr>
      </w:pPr>
      <w:r w:rsidRPr="00160D8B">
        <w:rPr>
          <w:rFonts w:ascii="Century Gothic" w:hAnsi="Century Gothic" w:cstheme="minorHAnsi"/>
          <w:b/>
          <w:bCs/>
          <w:szCs w:val="22"/>
          <w:lang w:val="es-ES"/>
        </w:rPr>
        <w:lastRenderedPageBreak/>
        <w:t>METRADO:</w:t>
      </w:r>
    </w:p>
    <w:tbl>
      <w:tblPr>
        <w:tblW w:w="8500" w:type="dxa"/>
        <w:tblCellMar>
          <w:left w:w="70" w:type="dxa"/>
          <w:right w:w="70" w:type="dxa"/>
        </w:tblCellMar>
        <w:tblLook w:val="04A0" w:firstRow="1" w:lastRow="0" w:firstColumn="1" w:lastColumn="0" w:noHBand="0" w:noVBand="1"/>
      </w:tblPr>
      <w:tblGrid>
        <w:gridCol w:w="918"/>
        <w:gridCol w:w="4861"/>
        <w:gridCol w:w="685"/>
        <w:gridCol w:w="2036"/>
      </w:tblGrid>
      <w:tr w:rsidR="001D7206" w:rsidRPr="00160D8B" w14:paraId="4C8A39AB" w14:textId="77777777" w:rsidTr="00B7457F">
        <w:trPr>
          <w:trHeight w:val="300"/>
        </w:trPr>
        <w:tc>
          <w:tcPr>
            <w:tcW w:w="921" w:type="dxa"/>
            <w:tcBorders>
              <w:top w:val="single" w:sz="4" w:space="0" w:color="auto"/>
              <w:left w:val="single" w:sz="4" w:space="0" w:color="auto"/>
              <w:bottom w:val="single" w:sz="4" w:space="0" w:color="auto"/>
              <w:right w:val="single" w:sz="4" w:space="0" w:color="auto"/>
            </w:tcBorders>
            <w:shd w:val="clear" w:color="FFFFCC" w:fill="FFFFFF"/>
            <w:vAlign w:val="center"/>
            <w:hideMark/>
          </w:tcPr>
          <w:p w14:paraId="0462197D" w14:textId="77777777" w:rsidR="001D7206" w:rsidRPr="00160D8B" w:rsidRDefault="001D7206" w:rsidP="007F4988">
            <w:pPr>
              <w:jc w:val="cente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Ítem</w:t>
            </w:r>
          </w:p>
        </w:tc>
        <w:tc>
          <w:tcPr>
            <w:tcW w:w="4886" w:type="dxa"/>
            <w:tcBorders>
              <w:top w:val="single" w:sz="4" w:space="0" w:color="auto"/>
              <w:left w:val="nil"/>
              <w:bottom w:val="single" w:sz="4" w:space="0" w:color="auto"/>
              <w:right w:val="single" w:sz="4" w:space="0" w:color="auto"/>
            </w:tcBorders>
            <w:shd w:val="clear" w:color="FFFFCC" w:fill="FFFFFF"/>
            <w:vAlign w:val="center"/>
            <w:hideMark/>
          </w:tcPr>
          <w:p w14:paraId="427884DC" w14:textId="77777777" w:rsidR="001D7206" w:rsidRPr="00160D8B" w:rsidRDefault="001D7206" w:rsidP="007F4988">
            <w:pPr>
              <w:jc w:val="cente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Descripción</w:t>
            </w:r>
          </w:p>
        </w:tc>
        <w:tc>
          <w:tcPr>
            <w:tcW w:w="657" w:type="dxa"/>
            <w:tcBorders>
              <w:top w:val="single" w:sz="4" w:space="0" w:color="auto"/>
              <w:left w:val="nil"/>
              <w:bottom w:val="single" w:sz="4" w:space="0" w:color="auto"/>
              <w:right w:val="single" w:sz="4" w:space="0" w:color="auto"/>
            </w:tcBorders>
            <w:shd w:val="clear" w:color="FFFFCC" w:fill="FFFFFF"/>
            <w:vAlign w:val="center"/>
            <w:hideMark/>
          </w:tcPr>
          <w:p w14:paraId="248DCB75" w14:textId="77777777" w:rsidR="001D7206" w:rsidRPr="00160D8B" w:rsidRDefault="001D7206" w:rsidP="007F4988">
            <w:pPr>
              <w:jc w:val="cente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Und.</w:t>
            </w:r>
          </w:p>
        </w:tc>
        <w:tc>
          <w:tcPr>
            <w:tcW w:w="2036" w:type="dxa"/>
            <w:tcBorders>
              <w:top w:val="single" w:sz="4" w:space="0" w:color="auto"/>
              <w:left w:val="nil"/>
              <w:bottom w:val="single" w:sz="4" w:space="0" w:color="auto"/>
              <w:right w:val="single" w:sz="4" w:space="0" w:color="auto"/>
            </w:tcBorders>
            <w:shd w:val="clear" w:color="FFFFCC" w:fill="FFFFFF"/>
            <w:vAlign w:val="center"/>
            <w:hideMark/>
          </w:tcPr>
          <w:p w14:paraId="6EC311AE" w14:textId="77777777" w:rsidR="001D7206" w:rsidRPr="00160D8B" w:rsidRDefault="001D7206" w:rsidP="007F4988">
            <w:pPr>
              <w:jc w:val="cente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Metrado</w:t>
            </w:r>
          </w:p>
        </w:tc>
      </w:tr>
      <w:tr w:rsidR="001D7206" w:rsidRPr="00160D8B" w14:paraId="0560C0EE" w14:textId="77777777" w:rsidTr="00B7457F">
        <w:trPr>
          <w:trHeight w:val="510"/>
        </w:trPr>
        <w:tc>
          <w:tcPr>
            <w:tcW w:w="921" w:type="dxa"/>
            <w:tcBorders>
              <w:top w:val="nil"/>
              <w:left w:val="single" w:sz="4" w:space="0" w:color="auto"/>
              <w:bottom w:val="single" w:sz="4" w:space="0" w:color="auto"/>
              <w:right w:val="single" w:sz="4" w:space="0" w:color="auto"/>
            </w:tcBorders>
            <w:shd w:val="clear" w:color="C0C0C0" w:fill="FFFFFF"/>
            <w:vAlign w:val="center"/>
            <w:hideMark/>
          </w:tcPr>
          <w:p w14:paraId="6DD33FE4" w14:textId="77777777" w:rsidR="001D7206" w:rsidRPr="00160D8B" w:rsidRDefault="001D7206" w:rsidP="007F4988">
            <w:pPr>
              <w:jc w:val="right"/>
              <w:rPr>
                <w:rFonts w:ascii="Century Gothic" w:hAnsi="Century Gothic" w:cstheme="minorHAnsi"/>
                <w:b/>
                <w:bCs/>
                <w:color w:val="0000FF"/>
                <w:sz w:val="22"/>
                <w:szCs w:val="22"/>
                <w:lang w:eastAsia="es-PE"/>
              </w:rPr>
            </w:pPr>
            <w:r w:rsidRPr="00160D8B">
              <w:rPr>
                <w:rFonts w:ascii="Century Gothic" w:hAnsi="Century Gothic" w:cstheme="minorHAnsi"/>
                <w:b/>
                <w:bCs/>
                <w:color w:val="0000FF"/>
                <w:sz w:val="22"/>
                <w:szCs w:val="22"/>
                <w:lang w:eastAsia="es-PE"/>
              </w:rPr>
              <w:t>1</w:t>
            </w:r>
          </w:p>
        </w:tc>
        <w:tc>
          <w:tcPr>
            <w:tcW w:w="4886" w:type="dxa"/>
            <w:tcBorders>
              <w:top w:val="nil"/>
              <w:left w:val="nil"/>
              <w:bottom w:val="single" w:sz="4" w:space="0" w:color="auto"/>
              <w:right w:val="single" w:sz="4" w:space="0" w:color="auto"/>
            </w:tcBorders>
            <w:shd w:val="clear" w:color="C0C0C0" w:fill="FFFFFF"/>
            <w:vAlign w:val="center"/>
            <w:hideMark/>
          </w:tcPr>
          <w:p w14:paraId="5C4707CF" w14:textId="17EF113C" w:rsidR="001D7206" w:rsidRPr="00160D8B" w:rsidRDefault="001D7206" w:rsidP="007F4988">
            <w:pPr>
              <w:rPr>
                <w:rFonts w:ascii="Century Gothic" w:hAnsi="Century Gothic" w:cstheme="minorHAnsi"/>
                <w:b/>
                <w:bCs/>
                <w:color w:val="0000FF"/>
                <w:sz w:val="22"/>
                <w:szCs w:val="22"/>
                <w:lang w:eastAsia="es-PE"/>
              </w:rPr>
            </w:pPr>
            <w:r w:rsidRPr="00160D8B">
              <w:rPr>
                <w:rFonts w:ascii="Century Gothic" w:hAnsi="Century Gothic" w:cstheme="minorHAnsi"/>
                <w:b/>
                <w:bCs/>
                <w:color w:val="0000FF"/>
                <w:sz w:val="22"/>
                <w:szCs w:val="22"/>
                <w:lang w:eastAsia="es-PE"/>
              </w:rPr>
              <w:t>INSTALACION DE GRAS SINTETICO Dtex, 50 mm</w:t>
            </w:r>
          </w:p>
        </w:tc>
        <w:tc>
          <w:tcPr>
            <w:tcW w:w="657" w:type="dxa"/>
            <w:tcBorders>
              <w:top w:val="nil"/>
              <w:left w:val="nil"/>
              <w:bottom w:val="single" w:sz="4" w:space="0" w:color="auto"/>
              <w:right w:val="single" w:sz="4" w:space="0" w:color="auto"/>
            </w:tcBorders>
            <w:shd w:val="clear" w:color="000000" w:fill="FFFFFF"/>
            <w:noWrap/>
            <w:vAlign w:val="center"/>
            <w:hideMark/>
          </w:tcPr>
          <w:p w14:paraId="2C038550" w14:textId="3E7AE6C5" w:rsidR="001D7206" w:rsidRPr="00160D8B" w:rsidRDefault="001D7206" w:rsidP="007F4988">
            <w:pPr>
              <w:rPr>
                <w:rFonts w:ascii="Century Gothic" w:hAnsi="Century Gothic" w:cstheme="minorHAnsi"/>
                <w:sz w:val="22"/>
                <w:szCs w:val="22"/>
                <w:lang w:eastAsia="es-PE"/>
              </w:rPr>
            </w:pPr>
          </w:p>
        </w:tc>
        <w:tc>
          <w:tcPr>
            <w:tcW w:w="2036" w:type="dxa"/>
            <w:tcBorders>
              <w:top w:val="nil"/>
              <w:left w:val="nil"/>
              <w:bottom w:val="single" w:sz="4" w:space="0" w:color="auto"/>
              <w:right w:val="single" w:sz="4" w:space="0" w:color="auto"/>
            </w:tcBorders>
            <w:shd w:val="clear" w:color="000000" w:fill="FFFFFF"/>
            <w:noWrap/>
            <w:vAlign w:val="center"/>
            <w:hideMark/>
          </w:tcPr>
          <w:p w14:paraId="1E1E243C" w14:textId="77777777" w:rsidR="001D7206" w:rsidRPr="00160D8B" w:rsidRDefault="001D7206"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1,750.00</w:t>
            </w:r>
          </w:p>
        </w:tc>
      </w:tr>
      <w:tr w:rsidR="001D7206" w:rsidRPr="00160D8B" w14:paraId="4B814020" w14:textId="77777777" w:rsidTr="00B7457F">
        <w:trPr>
          <w:trHeight w:val="450"/>
        </w:trPr>
        <w:tc>
          <w:tcPr>
            <w:tcW w:w="921" w:type="dxa"/>
            <w:tcBorders>
              <w:top w:val="nil"/>
              <w:left w:val="single" w:sz="4" w:space="0" w:color="auto"/>
              <w:bottom w:val="single" w:sz="4" w:space="0" w:color="auto"/>
              <w:right w:val="single" w:sz="4" w:space="0" w:color="auto"/>
            </w:tcBorders>
            <w:shd w:val="clear" w:color="000000" w:fill="FFFFFF"/>
            <w:vAlign w:val="center"/>
            <w:hideMark/>
          </w:tcPr>
          <w:p w14:paraId="6BD6279A" w14:textId="77777777" w:rsidR="001D7206" w:rsidRPr="00160D8B" w:rsidRDefault="001D7206"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1.1</w:t>
            </w:r>
          </w:p>
        </w:tc>
        <w:tc>
          <w:tcPr>
            <w:tcW w:w="4886" w:type="dxa"/>
            <w:tcBorders>
              <w:top w:val="nil"/>
              <w:left w:val="nil"/>
              <w:bottom w:val="single" w:sz="4" w:space="0" w:color="auto"/>
              <w:right w:val="single" w:sz="4" w:space="0" w:color="auto"/>
            </w:tcBorders>
            <w:shd w:val="clear" w:color="000000" w:fill="FFFFFF"/>
            <w:vAlign w:val="center"/>
            <w:hideMark/>
          </w:tcPr>
          <w:p w14:paraId="11BA212E" w14:textId="6A80DA8F" w:rsidR="001D7206"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Suministro e instalación de Grass sintético</w:t>
            </w:r>
          </w:p>
        </w:tc>
        <w:tc>
          <w:tcPr>
            <w:tcW w:w="657" w:type="dxa"/>
            <w:tcBorders>
              <w:top w:val="nil"/>
              <w:left w:val="nil"/>
              <w:bottom w:val="single" w:sz="4" w:space="0" w:color="auto"/>
              <w:right w:val="single" w:sz="4" w:space="0" w:color="auto"/>
            </w:tcBorders>
            <w:shd w:val="clear" w:color="000000" w:fill="FFFFFF"/>
            <w:noWrap/>
            <w:vAlign w:val="center"/>
            <w:hideMark/>
          </w:tcPr>
          <w:p w14:paraId="2C979A49" w14:textId="77777777" w:rsidR="001D7206" w:rsidRPr="00160D8B" w:rsidRDefault="001D7206"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m2</w:t>
            </w:r>
          </w:p>
        </w:tc>
        <w:tc>
          <w:tcPr>
            <w:tcW w:w="2036" w:type="dxa"/>
            <w:tcBorders>
              <w:top w:val="nil"/>
              <w:left w:val="nil"/>
              <w:bottom w:val="single" w:sz="4" w:space="0" w:color="auto"/>
              <w:right w:val="single" w:sz="4" w:space="0" w:color="auto"/>
            </w:tcBorders>
            <w:shd w:val="clear" w:color="000000" w:fill="FFFFFF"/>
            <w:noWrap/>
            <w:vAlign w:val="center"/>
            <w:hideMark/>
          </w:tcPr>
          <w:p w14:paraId="4F069B51" w14:textId="77777777" w:rsidR="001D7206" w:rsidRPr="00160D8B" w:rsidRDefault="001D7206"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1,750.00</w:t>
            </w:r>
          </w:p>
        </w:tc>
      </w:tr>
      <w:tr w:rsidR="00010BE9" w:rsidRPr="00160D8B" w14:paraId="0193291E" w14:textId="77777777" w:rsidTr="00543AA0">
        <w:trPr>
          <w:trHeight w:val="330"/>
        </w:trPr>
        <w:tc>
          <w:tcPr>
            <w:tcW w:w="921" w:type="dxa"/>
            <w:tcBorders>
              <w:top w:val="nil"/>
              <w:left w:val="single" w:sz="4" w:space="0" w:color="auto"/>
              <w:bottom w:val="single" w:sz="4" w:space="0" w:color="auto"/>
              <w:right w:val="single" w:sz="4" w:space="0" w:color="auto"/>
            </w:tcBorders>
            <w:shd w:val="clear" w:color="C0C0C0" w:fill="FFFFFF"/>
            <w:vAlign w:val="center"/>
          </w:tcPr>
          <w:p w14:paraId="3885F354" w14:textId="4BF0E4AB"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2</w:t>
            </w:r>
          </w:p>
        </w:tc>
        <w:tc>
          <w:tcPr>
            <w:tcW w:w="4886" w:type="dxa"/>
            <w:tcBorders>
              <w:top w:val="nil"/>
              <w:left w:val="nil"/>
              <w:bottom w:val="single" w:sz="4" w:space="0" w:color="auto"/>
              <w:right w:val="single" w:sz="4" w:space="0" w:color="auto"/>
            </w:tcBorders>
            <w:shd w:val="clear" w:color="C0C0C0" w:fill="FFFFFF"/>
            <w:vAlign w:val="center"/>
          </w:tcPr>
          <w:p w14:paraId="05D49FFB" w14:textId="73815AB2"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INSTALACION DE MALLA 100% NYLON N° 96 - cocada 5" x 5"</w:t>
            </w:r>
          </w:p>
        </w:tc>
        <w:tc>
          <w:tcPr>
            <w:tcW w:w="657" w:type="dxa"/>
            <w:tcBorders>
              <w:top w:val="nil"/>
              <w:left w:val="nil"/>
              <w:bottom w:val="single" w:sz="4" w:space="0" w:color="auto"/>
              <w:right w:val="single" w:sz="4" w:space="0" w:color="auto"/>
            </w:tcBorders>
            <w:shd w:val="clear" w:color="C0C0C0" w:fill="FFFFFF"/>
            <w:noWrap/>
            <w:vAlign w:val="center"/>
          </w:tcPr>
          <w:p w14:paraId="490A1814" w14:textId="4481520E"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c>
          <w:tcPr>
            <w:tcW w:w="2036" w:type="dxa"/>
            <w:tcBorders>
              <w:top w:val="nil"/>
              <w:left w:val="nil"/>
              <w:bottom w:val="single" w:sz="4" w:space="0" w:color="auto"/>
              <w:right w:val="single" w:sz="4" w:space="0" w:color="auto"/>
            </w:tcBorders>
            <w:shd w:val="clear" w:color="C0C0C0" w:fill="FFFFFF"/>
            <w:noWrap/>
            <w:vAlign w:val="center"/>
          </w:tcPr>
          <w:p w14:paraId="234AA470" w14:textId="3035B270"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r>
      <w:tr w:rsidR="00010BE9" w:rsidRPr="00160D8B" w14:paraId="3E49A929" w14:textId="77777777" w:rsidTr="00010BE9">
        <w:trPr>
          <w:trHeight w:val="360"/>
        </w:trPr>
        <w:tc>
          <w:tcPr>
            <w:tcW w:w="921" w:type="dxa"/>
            <w:tcBorders>
              <w:top w:val="nil"/>
              <w:left w:val="single" w:sz="4" w:space="0" w:color="auto"/>
              <w:bottom w:val="single" w:sz="4" w:space="0" w:color="auto"/>
              <w:right w:val="single" w:sz="4" w:space="0" w:color="auto"/>
            </w:tcBorders>
            <w:shd w:val="clear" w:color="000000" w:fill="FFFFFF"/>
            <w:vAlign w:val="center"/>
          </w:tcPr>
          <w:p w14:paraId="059D21DE" w14:textId="170B33E1"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2.1</w:t>
            </w:r>
          </w:p>
        </w:tc>
        <w:tc>
          <w:tcPr>
            <w:tcW w:w="4886" w:type="dxa"/>
            <w:tcBorders>
              <w:top w:val="nil"/>
              <w:left w:val="nil"/>
              <w:bottom w:val="single" w:sz="4" w:space="0" w:color="auto"/>
              <w:right w:val="single" w:sz="4" w:space="0" w:color="auto"/>
            </w:tcBorders>
            <w:shd w:val="clear" w:color="000000" w:fill="FFFFFF"/>
            <w:vAlign w:val="center"/>
          </w:tcPr>
          <w:p w14:paraId="7828FD70" w14:textId="23D1F344"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Malla perimetral de Nylon 220 metros de largo x 8 metro de alto, CABLE ACERADO 3MM (suministro e instalación)</w:t>
            </w:r>
          </w:p>
        </w:tc>
        <w:tc>
          <w:tcPr>
            <w:tcW w:w="657" w:type="dxa"/>
            <w:tcBorders>
              <w:top w:val="nil"/>
              <w:left w:val="nil"/>
              <w:bottom w:val="single" w:sz="4" w:space="0" w:color="auto"/>
              <w:right w:val="single" w:sz="4" w:space="0" w:color="auto"/>
            </w:tcBorders>
            <w:shd w:val="clear" w:color="000000" w:fill="FFFFFF"/>
            <w:noWrap/>
            <w:vAlign w:val="center"/>
          </w:tcPr>
          <w:p w14:paraId="578FBB70" w14:textId="486E37D7"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m2</w:t>
            </w:r>
          </w:p>
        </w:tc>
        <w:tc>
          <w:tcPr>
            <w:tcW w:w="2036" w:type="dxa"/>
            <w:tcBorders>
              <w:top w:val="nil"/>
              <w:left w:val="nil"/>
              <w:bottom w:val="single" w:sz="4" w:space="0" w:color="auto"/>
              <w:right w:val="single" w:sz="4" w:space="0" w:color="auto"/>
            </w:tcBorders>
            <w:shd w:val="clear" w:color="000000" w:fill="FFFFFF"/>
            <w:noWrap/>
            <w:vAlign w:val="center"/>
          </w:tcPr>
          <w:p w14:paraId="40169B1E" w14:textId="47611F87"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1,800.00</w:t>
            </w:r>
          </w:p>
        </w:tc>
      </w:tr>
      <w:tr w:rsidR="00010BE9" w:rsidRPr="00160D8B" w14:paraId="7DC80259" w14:textId="77777777" w:rsidTr="00010BE9">
        <w:trPr>
          <w:trHeight w:val="300"/>
        </w:trPr>
        <w:tc>
          <w:tcPr>
            <w:tcW w:w="921" w:type="dxa"/>
            <w:tcBorders>
              <w:top w:val="nil"/>
              <w:left w:val="single" w:sz="4" w:space="0" w:color="auto"/>
              <w:bottom w:val="single" w:sz="4" w:space="0" w:color="auto"/>
              <w:right w:val="single" w:sz="4" w:space="0" w:color="auto"/>
            </w:tcBorders>
            <w:shd w:val="clear" w:color="000000" w:fill="FFFFFF"/>
            <w:vAlign w:val="center"/>
          </w:tcPr>
          <w:p w14:paraId="2AEB6CE0" w14:textId="74035183"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2.2</w:t>
            </w:r>
          </w:p>
        </w:tc>
        <w:tc>
          <w:tcPr>
            <w:tcW w:w="4886" w:type="dxa"/>
            <w:tcBorders>
              <w:top w:val="nil"/>
              <w:left w:val="nil"/>
              <w:bottom w:val="single" w:sz="4" w:space="0" w:color="auto"/>
              <w:right w:val="single" w:sz="4" w:space="0" w:color="auto"/>
            </w:tcBorders>
            <w:shd w:val="clear" w:color="000000" w:fill="FFFFFF"/>
            <w:vAlign w:val="center"/>
          </w:tcPr>
          <w:p w14:paraId="24BCA531" w14:textId="3E5AF5C4"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Malla para Techo suministro e instalación</w:t>
            </w:r>
          </w:p>
        </w:tc>
        <w:tc>
          <w:tcPr>
            <w:tcW w:w="657" w:type="dxa"/>
            <w:tcBorders>
              <w:top w:val="nil"/>
              <w:left w:val="nil"/>
              <w:bottom w:val="single" w:sz="4" w:space="0" w:color="auto"/>
              <w:right w:val="single" w:sz="4" w:space="0" w:color="auto"/>
            </w:tcBorders>
            <w:shd w:val="clear" w:color="000000" w:fill="FFFFFF"/>
            <w:noWrap/>
            <w:vAlign w:val="center"/>
          </w:tcPr>
          <w:p w14:paraId="741A1E24" w14:textId="42933EB0"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m2</w:t>
            </w:r>
          </w:p>
        </w:tc>
        <w:tc>
          <w:tcPr>
            <w:tcW w:w="2036" w:type="dxa"/>
            <w:tcBorders>
              <w:top w:val="nil"/>
              <w:left w:val="nil"/>
              <w:bottom w:val="single" w:sz="4" w:space="0" w:color="auto"/>
              <w:right w:val="single" w:sz="4" w:space="0" w:color="auto"/>
            </w:tcBorders>
            <w:shd w:val="clear" w:color="000000" w:fill="FFFFFF"/>
            <w:noWrap/>
            <w:vAlign w:val="center"/>
          </w:tcPr>
          <w:p w14:paraId="29034703" w14:textId="25D8C1A7"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1,750.00</w:t>
            </w:r>
          </w:p>
        </w:tc>
      </w:tr>
      <w:tr w:rsidR="00010BE9" w:rsidRPr="00160D8B" w14:paraId="74C4A994" w14:textId="77777777" w:rsidTr="00543AA0">
        <w:trPr>
          <w:trHeight w:val="300"/>
        </w:trPr>
        <w:tc>
          <w:tcPr>
            <w:tcW w:w="921" w:type="dxa"/>
            <w:tcBorders>
              <w:top w:val="nil"/>
              <w:left w:val="single" w:sz="4" w:space="0" w:color="auto"/>
              <w:bottom w:val="single" w:sz="4" w:space="0" w:color="auto"/>
              <w:right w:val="single" w:sz="4" w:space="0" w:color="auto"/>
            </w:tcBorders>
            <w:shd w:val="clear" w:color="auto" w:fill="auto"/>
            <w:vAlign w:val="center"/>
          </w:tcPr>
          <w:p w14:paraId="7D0EFC60" w14:textId="0789E3BC"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2.3</w:t>
            </w:r>
          </w:p>
        </w:tc>
        <w:tc>
          <w:tcPr>
            <w:tcW w:w="4886" w:type="dxa"/>
            <w:tcBorders>
              <w:top w:val="nil"/>
              <w:left w:val="nil"/>
              <w:bottom w:val="single" w:sz="4" w:space="0" w:color="auto"/>
              <w:right w:val="single" w:sz="4" w:space="0" w:color="auto"/>
            </w:tcBorders>
            <w:shd w:val="clear" w:color="auto" w:fill="auto"/>
            <w:vAlign w:val="center"/>
          </w:tcPr>
          <w:p w14:paraId="42F4EC61" w14:textId="4FF26263"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Suministro e instalación de postes de metal de 8mt de altura-base de ø=6".</w:t>
            </w:r>
          </w:p>
        </w:tc>
        <w:tc>
          <w:tcPr>
            <w:tcW w:w="657" w:type="dxa"/>
            <w:tcBorders>
              <w:top w:val="nil"/>
              <w:left w:val="nil"/>
              <w:bottom w:val="single" w:sz="4" w:space="0" w:color="auto"/>
              <w:right w:val="single" w:sz="4" w:space="0" w:color="auto"/>
            </w:tcBorders>
            <w:shd w:val="clear" w:color="auto" w:fill="auto"/>
            <w:noWrap/>
            <w:vAlign w:val="center"/>
          </w:tcPr>
          <w:p w14:paraId="491D28AB" w14:textId="20B5478F"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und</w:t>
            </w:r>
          </w:p>
        </w:tc>
        <w:tc>
          <w:tcPr>
            <w:tcW w:w="2036" w:type="dxa"/>
            <w:tcBorders>
              <w:top w:val="nil"/>
              <w:left w:val="nil"/>
              <w:bottom w:val="single" w:sz="4" w:space="0" w:color="auto"/>
              <w:right w:val="single" w:sz="4" w:space="0" w:color="auto"/>
            </w:tcBorders>
            <w:shd w:val="clear" w:color="auto" w:fill="auto"/>
            <w:noWrap/>
            <w:vAlign w:val="center"/>
          </w:tcPr>
          <w:p w14:paraId="7EAE0361" w14:textId="6586F963"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13.00</w:t>
            </w:r>
          </w:p>
        </w:tc>
      </w:tr>
      <w:tr w:rsidR="00010BE9" w:rsidRPr="00160D8B" w14:paraId="25AE83C7" w14:textId="77777777" w:rsidTr="00543AA0">
        <w:trPr>
          <w:trHeight w:val="300"/>
        </w:trPr>
        <w:tc>
          <w:tcPr>
            <w:tcW w:w="921" w:type="dxa"/>
            <w:tcBorders>
              <w:top w:val="nil"/>
              <w:left w:val="single" w:sz="4" w:space="0" w:color="auto"/>
              <w:bottom w:val="single" w:sz="4" w:space="0" w:color="auto"/>
              <w:right w:val="single" w:sz="4" w:space="0" w:color="auto"/>
            </w:tcBorders>
            <w:shd w:val="clear" w:color="C0C0C0" w:fill="FFFFFF"/>
            <w:vAlign w:val="center"/>
          </w:tcPr>
          <w:p w14:paraId="37AA9105" w14:textId="061A2CE6"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3</w:t>
            </w:r>
          </w:p>
        </w:tc>
        <w:tc>
          <w:tcPr>
            <w:tcW w:w="4886" w:type="dxa"/>
            <w:tcBorders>
              <w:top w:val="nil"/>
              <w:left w:val="nil"/>
              <w:bottom w:val="single" w:sz="4" w:space="0" w:color="auto"/>
              <w:right w:val="single" w:sz="4" w:space="0" w:color="auto"/>
            </w:tcBorders>
            <w:shd w:val="clear" w:color="C0C0C0" w:fill="FFFFFF"/>
            <w:vAlign w:val="center"/>
          </w:tcPr>
          <w:p w14:paraId="258A4934" w14:textId="014FEE36"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 xml:space="preserve">TRIBUNA DE TRES NIVELES </w:t>
            </w:r>
          </w:p>
        </w:tc>
        <w:tc>
          <w:tcPr>
            <w:tcW w:w="657" w:type="dxa"/>
            <w:tcBorders>
              <w:top w:val="nil"/>
              <w:left w:val="nil"/>
              <w:bottom w:val="single" w:sz="4" w:space="0" w:color="auto"/>
              <w:right w:val="single" w:sz="4" w:space="0" w:color="auto"/>
            </w:tcBorders>
            <w:shd w:val="clear" w:color="C0C0C0" w:fill="FFFFFF"/>
            <w:noWrap/>
            <w:vAlign w:val="center"/>
          </w:tcPr>
          <w:p w14:paraId="4527284E" w14:textId="6EEE34CE"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c>
          <w:tcPr>
            <w:tcW w:w="2036" w:type="dxa"/>
            <w:tcBorders>
              <w:top w:val="nil"/>
              <w:left w:val="nil"/>
              <w:bottom w:val="single" w:sz="4" w:space="0" w:color="auto"/>
              <w:right w:val="single" w:sz="4" w:space="0" w:color="auto"/>
            </w:tcBorders>
            <w:shd w:val="clear" w:color="C0C0C0" w:fill="FFFFFF"/>
            <w:noWrap/>
            <w:vAlign w:val="center"/>
          </w:tcPr>
          <w:p w14:paraId="0A421F11" w14:textId="436CB986"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r>
      <w:tr w:rsidR="00010BE9" w:rsidRPr="00160D8B" w14:paraId="5A605913" w14:textId="77777777" w:rsidTr="00543AA0">
        <w:trPr>
          <w:trHeight w:val="30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tcPr>
          <w:p w14:paraId="33023067" w14:textId="3D1618BB"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3.1</w:t>
            </w:r>
          </w:p>
        </w:tc>
        <w:tc>
          <w:tcPr>
            <w:tcW w:w="4886" w:type="dxa"/>
            <w:tcBorders>
              <w:top w:val="single" w:sz="4" w:space="0" w:color="auto"/>
              <w:left w:val="nil"/>
              <w:bottom w:val="single" w:sz="4" w:space="0" w:color="auto"/>
              <w:right w:val="single" w:sz="4" w:space="0" w:color="auto"/>
            </w:tcBorders>
            <w:shd w:val="clear" w:color="000000" w:fill="FFFFFF"/>
            <w:vAlign w:val="center"/>
          </w:tcPr>
          <w:p w14:paraId="7607A15A" w14:textId="13BF899D"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Estructura Metálica para Tribunas de tres Gradas (doble cara).</w:t>
            </w:r>
          </w:p>
        </w:tc>
        <w:tc>
          <w:tcPr>
            <w:tcW w:w="657" w:type="dxa"/>
            <w:tcBorders>
              <w:top w:val="single" w:sz="4" w:space="0" w:color="auto"/>
              <w:left w:val="nil"/>
              <w:bottom w:val="single" w:sz="4" w:space="0" w:color="auto"/>
              <w:right w:val="single" w:sz="4" w:space="0" w:color="auto"/>
            </w:tcBorders>
            <w:shd w:val="clear" w:color="000000" w:fill="FFFFFF"/>
            <w:noWrap/>
            <w:vAlign w:val="center"/>
          </w:tcPr>
          <w:p w14:paraId="1DC5F3E8" w14:textId="360F110C"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ml</w:t>
            </w:r>
          </w:p>
        </w:tc>
        <w:tc>
          <w:tcPr>
            <w:tcW w:w="2036" w:type="dxa"/>
            <w:tcBorders>
              <w:top w:val="single" w:sz="4" w:space="0" w:color="auto"/>
              <w:left w:val="nil"/>
              <w:bottom w:val="single" w:sz="4" w:space="0" w:color="auto"/>
              <w:right w:val="single" w:sz="4" w:space="0" w:color="auto"/>
            </w:tcBorders>
            <w:shd w:val="clear" w:color="000000" w:fill="FFFFFF"/>
            <w:noWrap/>
            <w:vAlign w:val="center"/>
          </w:tcPr>
          <w:p w14:paraId="4E2AC8A6" w14:textId="7B0DB7FF"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190.80</w:t>
            </w:r>
          </w:p>
        </w:tc>
      </w:tr>
      <w:tr w:rsidR="00010BE9" w:rsidRPr="00160D8B" w14:paraId="327A5DBB" w14:textId="77777777" w:rsidTr="00543AA0">
        <w:trPr>
          <w:trHeight w:val="495"/>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4626C3" w14:textId="5CD0E0AE" w:rsidR="00010BE9" w:rsidRPr="00160D8B" w:rsidRDefault="00010BE9" w:rsidP="007F4988">
            <w:pPr>
              <w:jc w:val="right"/>
              <w:rPr>
                <w:rFonts w:ascii="Century Gothic" w:hAnsi="Century Gothic" w:cstheme="minorHAnsi"/>
                <w:b/>
                <w:bCs/>
                <w:color w:val="0000FF"/>
                <w:sz w:val="22"/>
                <w:szCs w:val="22"/>
                <w:lang w:eastAsia="es-PE"/>
              </w:rPr>
            </w:pPr>
            <w:r w:rsidRPr="00160D8B">
              <w:rPr>
                <w:rFonts w:ascii="Century Gothic" w:hAnsi="Century Gothic" w:cstheme="minorHAnsi"/>
                <w:b/>
                <w:bCs/>
                <w:sz w:val="22"/>
                <w:szCs w:val="22"/>
                <w:lang w:eastAsia="es-PE"/>
              </w:rPr>
              <w:t>3.2</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4749E027" w14:textId="76AC4747" w:rsidR="00010BE9" w:rsidRPr="00160D8B" w:rsidRDefault="00010BE9" w:rsidP="007F4988">
            <w:pPr>
              <w:rPr>
                <w:rFonts w:ascii="Century Gothic" w:hAnsi="Century Gothic" w:cstheme="minorHAnsi"/>
                <w:b/>
                <w:bCs/>
                <w:color w:val="0000FF"/>
                <w:sz w:val="22"/>
                <w:szCs w:val="22"/>
                <w:lang w:eastAsia="es-PE"/>
              </w:rPr>
            </w:pPr>
            <w:r w:rsidRPr="00160D8B">
              <w:rPr>
                <w:rFonts w:ascii="Century Gothic" w:hAnsi="Century Gothic" w:cstheme="minorHAnsi"/>
                <w:b/>
                <w:bCs/>
                <w:sz w:val="22"/>
                <w:szCs w:val="22"/>
                <w:lang w:eastAsia="es-PE"/>
              </w:rPr>
              <w:t>Asientos de madera de las tribunas aplicación de DD y laca</w:t>
            </w:r>
          </w:p>
        </w:tc>
        <w:tc>
          <w:tcPr>
            <w:tcW w:w="657" w:type="dxa"/>
            <w:tcBorders>
              <w:top w:val="single" w:sz="4" w:space="0" w:color="auto"/>
              <w:left w:val="nil"/>
              <w:bottom w:val="single" w:sz="4" w:space="0" w:color="auto"/>
              <w:right w:val="single" w:sz="4" w:space="0" w:color="auto"/>
            </w:tcBorders>
            <w:shd w:val="clear" w:color="000000" w:fill="FFFFFF"/>
            <w:vAlign w:val="center"/>
            <w:hideMark/>
          </w:tcPr>
          <w:p w14:paraId="782925C9" w14:textId="49797787" w:rsidR="00010BE9" w:rsidRPr="00160D8B" w:rsidRDefault="00010BE9" w:rsidP="007F4988">
            <w:pPr>
              <w:jc w:val="center"/>
              <w:rPr>
                <w:rFonts w:ascii="Century Gothic" w:hAnsi="Century Gothic" w:cstheme="minorHAnsi"/>
                <w:color w:val="0000FF"/>
                <w:sz w:val="22"/>
                <w:szCs w:val="22"/>
                <w:lang w:eastAsia="es-PE"/>
              </w:rPr>
            </w:pPr>
            <w:r w:rsidRPr="00160D8B">
              <w:rPr>
                <w:rFonts w:ascii="Century Gothic" w:hAnsi="Century Gothic" w:cstheme="minorHAnsi"/>
                <w:sz w:val="22"/>
                <w:szCs w:val="22"/>
                <w:lang w:eastAsia="es-PE"/>
              </w:rPr>
              <w:t>pies2</w:t>
            </w:r>
          </w:p>
        </w:tc>
        <w:tc>
          <w:tcPr>
            <w:tcW w:w="2036" w:type="dxa"/>
            <w:tcBorders>
              <w:top w:val="single" w:sz="4" w:space="0" w:color="auto"/>
              <w:left w:val="nil"/>
              <w:bottom w:val="single" w:sz="4" w:space="0" w:color="auto"/>
              <w:right w:val="single" w:sz="4" w:space="0" w:color="auto"/>
            </w:tcBorders>
            <w:shd w:val="clear" w:color="000000" w:fill="FFFFFF"/>
            <w:vAlign w:val="center"/>
            <w:hideMark/>
          </w:tcPr>
          <w:p w14:paraId="5D9B8641" w14:textId="0505870C" w:rsidR="00010BE9" w:rsidRPr="00160D8B" w:rsidRDefault="00010BE9" w:rsidP="007F4988">
            <w:pPr>
              <w:jc w:val="center"/>
              <w:rPr>
                <w:rFonts w:ascii="Century Gothic" w:hAnsi="Century Gothic" w:cstheme="minorHAnsi"/>
                <w:color w:val="0000FF"/>
                <w:sz w:val="22"/>
                <w:szCs w:val="22"/>
                <w:lang w:eastAsia="es-PE"/>
              </w:rPr>
            </w:pPr>
            <w:r w:rsidRPr="00160D8B">
              <w:rPr>
                <w:rFonts w:ascii="Century Gothic" w:hAnsi="Century Gothic" w:cstheme="minorHAnsi"/>
                <w:sz w:val="22"/>
                <w:szCs w:val="22"/>
                <w:lang w:eastAsia="es-PE"/>
              </w:rPr>
              <w:t>1,200.00</w:t>
            </w:r>
          </w:p>
        </w:tc>
      </w:tr>
      <w:tr w:rsidR="00010BE9" w:rsidRPr="00160D8B" w14:paraId="2DD41F15"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6A9AEA" w14:textId="529E0452"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3.3</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63C5BD86" w14:textId="354C4152"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Cobertura liviana para las tribunas</w:t>
            </w:r>
          </w:p>
        </w:tc>
        <w:tc>
          <w:tcPr>
            <w:tcW w:w="657" w:type="dxa"/>
            <w:tcBorders>
              <w:top w:val="single" w:sz="4" w:space="0" w:color="auto"/>
              <w:left w:val="nil"/>
              <w:bottom w:val="single" w:sz="4" w:space="0" w:color="auto"/>
              <w:right w:val="single" w:sz="4" w:space="0" w:color="auto"/>
            </w:tcBorders>
            <w:shd w:val="clear" w:color="000000" w:fill="FFFFFF"/>
            <w:noWrap/>
            <w:vAlign w:val="center"/>
            <w:hideMark/>
          </w:tcPr>
          <w:p w14:paraId="3404B890" w14:textId="4FDF2E7B"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m2</w:t>
            </w:r>
          </w:p>
        </w:tc>
        <w:tc>
          <w:tcPr>
            <w:tcW w:w="2036" w:type="dxa"/>
            <w:tcBorders>
              <w:top w:val="single" w:sz="4" w:space="0" w:color="auto"/>
              <w:left w:val="nil"/>
              <w:bottom w:val="single" w:sz="4" w:space="0" w:color="auto"/>
              <w:right w:val="single" w:sz="4" w:space="0" w:color="auto"/>
            </w:tcBorders>
            <w:shd w:val="clear" w:color="000000" w:fill="FFFFFF"/>
            <w:noWrap/>
            <w:vAlign w:val="center"/>
            <w:hideMark/>
          </w:tcPr>
          <w:p w14:paraId="342941F5" w14:textId="6A532A56"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120.00</w:t>
            </w:r>
          </w:p>
        </w:tc>
      </w:tr>
      <w:tr w:rsidR="00010BE9" w:rsidRPr="00160D8B" w14:paraId="66938967"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C0C0C0" w:fill="FFFFFF"/>
            <w:vAlign w:val="center"/>
            <w:hideMark/>
          </w:tcPr>
          <w:p w14:paraId="3DB9429E" w14:textId="0101498D"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4</w:t>
            </w:r>
          </w:p>
        </w:tc>
        <w:tc>
          <w:tcPr>
            <w:tcW w:w="4886" w:type="dxa"/>
            <w:tcBorders>
              <w:top w:val="single" w:sz="4" w:space="0" w:color="auto"/>
              <w:left w:val="nil"/>
              <w:bottom w:val="single" w:sz="4" w:space="0" w:color="auto"/>
              <w:right w:val="single" w:sz="4" w:space="0" w:color="auto"/>
            </w:tcBorders>
            <w:shd w:val="clear" w:color="C0C0C0" w:fill="FFFFFF"/>
            <w:vAlign w:val="center"/>
            <w:hideMark/>
          </w:tcPr>
          <w:p w14:paraId="073D8703" w14:textId="2CE2BB75"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INSTALACIONES ELECTRICAS</w:t>
            </w:r>
          </w:p>
        </w:tc>
        <w:tc>
          <w:tcPr>
            <w:tcW w:w="657" w:type="dxa"/>
            <w:tcBorders>
              <w:top w:val="single" w:sz="4" w:space="0" w:color="auto"/>
              <w:left w:val="nil"/>
              <w:bottom w:val="single" w:sz="4" w:space="0" w:color="auto"/>
              <w:right w:val="single" w:sz="4" w:space="0" w:color="auto"/>
            </w:tcBorders>
            <w:shd w:val="clear" w:color="C0C0C0" w:fill="FFFFFF"/>
            <w:noWrap/>
            <w:vAlign w:val="center"/>
            <w:hideMark/>
          </w:tcPr>
          <w:p w14:paraId="5E7128DF" w14:textId="1AE24B53"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c>
          <w:tcPr>
            <w:tcW w:w="2036" w:type="dxa"/>
            <w:tcBorders>
              <w:top w:val="single" w:sz="4" w:space="0" w:color="auto"/>
              <w:left w:val="nil"/>
              <w:bottom w:val="single" w:sz="4" w:space="0" w:color="auto"/>
              <w:right w:val="single" w:sz="4" w:space="0" w:color="auto"/>
            </w:tcBorders>
            <w:shd w:val="clear" w:color="C0C0C0" w:fill="FFFFFF"/>
            <w:noWrap/>
            <w:vAlign w:val="center"/>
            <w:hideMark/>
          </w:tcPr>
          <w:p w14:paraId="3639E85A" w14:textId="53FB5443"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r>
      <w:tr w:rsidR="00010BE9" w:rsidRPr="00160D8B" w14:paraId="05EAA239"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0B23E9" w14:textId="039AE71C"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4.1</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576D8646" w14:textId="7A7758BC"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Reflectores de 320w Led para losa deportiva suministro e instalación.</w:t>
            </w:r>
          </w:p>
        </w:tc>
        <w:tc>
          <w:tcPr>
            <w:tcW w:w="657" w:type="dxa"/>
            <w:tcBorders>
              <w:top w:val="single" w:sz="4" w:space="0" w:color="auto"/>
              <w:left w:val="nil"/>
              <w:bottom w:val="single" w:sz="4" w:space="0" w:color="auto"/>
              <w:right w:val="single" w:sz="4" w:space="0" w:color="auto"/>
            </w:tcBorders>
            <w:shd w:val="clear" w:color="000000" w:fill="FFFFFF"/>
            <w:noWrap/>
            <w:vAlign w:val="center"/>
            <w:hideMark/>
          </w:tcPr>
          <w:p w14:paraId="1FC50319" w14:textId="00ADDB3C"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und</w:t>
            </w:r>
          </w:p>
        </w:tc>
        <w:tc>
          <w:tcPr>
            <w:tcW w:w="2036" w:type="dxa"/>
            <w:tcBorders>
              <w:top w:val="single" w:sz="4" w:space="0" w:color="auto"/>
              <w:left w:val="nil"/>
              <w:bottom w:val="single" w:sz="4" w:space="0" w:color="auto"/>
              <w:right w:val="single" w:sz="4" w:space="0" w:color="auto"/>
            </w:tcBorders>
            <w:shd w:val="clear" w:color="000000" w:fill="FFFFFF"/>
            <w:noWrap/>
            <w:vAlign w:val="center"/>
            <w:hideMark/>
          </w:tcPr>
          <w:p w14:paraId="64149D7D" w14:textId="7243710A"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25.00</w:t>
            </w:r>
          </w:p>
        </w:tc>
      </w:tr>
      <w:tr w:rsidR="00010BE9" w:rsidRPr="00160D8B" w14:paraId="7073504B"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5E2812" w14:textId="6617B61C" w:rsidR="00010BE9" w:rsidRPr="00160D8B" w:rsidRDefault="00010BE9" w:rsidP="007F4988">
            <w:pPr>
              <w:jc w:val="right"/>
              <w:rPr>
                <w:rFonts w:ascii="Century Gothic" w:hAnsi="Century Gothic" w:cstheme="minorHAnsi"/>
                <w:b/>
                <w:bCs/>
                <w:color w:val="0000FF"/>
                <w:sz w:val="22"/>
                <w:szCs w:val="22"/>
                <w:lang w:eastAsia="es-PE"/>
              </w:rPr>
            </w:pPr>
            <w:r w:rsidRPr="00160D8B">
              <w:rPr>
                <w:rFonts w:ascii="Century Gothic" w:hAnsi="Century Gothic" w:cstheme="minorHAnsi"/>
                <w:b/>
                <w:bCs/>
                <w:sz w:val="22"/>
                <w:szCs w:val="22"/>
                <w:lang w:eastAsia="es-PE"/>
              </w:rPr>
              <w:t>4.2</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5833F954" w14:textId="6F863E48" w:rsidR="00010BE9" w:rsidRPr="00160D8B" w:rsidRDefault="00010BE9" w:rsidP="007F4988">
            <w:pPr>
              <w:rPr>
                <w:rFonts w:ascii="Century Gothic" w:hAnsi="Century Gothic" w:cstheme="minorHAnsi"/>
                <w:b/>
                <w:bCs/>
                <w:color w:val="0000FF"/>
                <w:sz w:val="22"/>
                <w:szCs w:val="22"/>
                <w:lang w:eastAsia="es-PE"/>
              </w:rPr>
            </w:pPr>
            <w:r w:rsidRPr="00160D8B">
              <w:rPr>
                <w:rFonts w:ascii="Century Gothic" w:hAnsi="Century Gothic" w:cstheme="minorHAnsi"/>
                <w:b/>
                <w:bCs/>
                <w:sz w:val="22"/>
                <w:szCs w:val="22"/>
                <w:lang w:eastAsia="es-PE"/>
              </w:rPr>
              <w:t>Cableado para instalación de reflectores</w:t>
            </w:r>
          </w:p>
        </w:tc>
        <w:tc>
          <w:tcPr>
            <w:tcW w:w="657" w:type="dxa"/>
            <w:tcBorders>
              <w:top w:val="single" w:sz="4" w:space="0" w:color="auto"/>
              <w:left w:val="nil"/>
              <w:bottom w:val="single" w:sz="4" w:space="0" w:color="auto"/>
              <w:right w:val="single" w:sz="4" w:space="0" w:color="auto"/>
            </w:tcBorders>
            <w:shd w:val="clear" w:color="000000" w:fill="FFFFFF"/>
            <w:vAlign w:val="center"/>
            <w:hideMark/>
          </w:tcPr>
          <w:p w14:paraId="5CF0ED98" w14:textId="65417546" w:rsidR="00010BE9" w:rsidRPr="00160D8B" w:rsidRDefault="00010BE9" w:rsidP="007F4988">
            <w:pPr>
              <w:jc w:val="center"/>
              <w:rPr>
                <w:rFonts w:ascii="Century Gothic" w:hAnsi="Century Gothic" w:cstheme="minorHAnsi"/>
                <w:color w:val="0000FF"/>
                <w:sz w:val="22"/>
                <w:szCs w:val="22"/>
                <w:lang w:eastAsia="es-PE"/>
              </w:rPr>
            </w:pPr>
            <w:r w:rsidRPr="00160D8B">
              <w:rPr>
                <w:rFonts w:ascii="Century Gothic" w:hAnsi="Century Gothic" w:cstheme="minorHAnsi"/>
                <w:sz w:val="22"/>
                <w:szCs w:val="22"/>
                <w:lang w:eastAsia="es-PE"/>
              </w:rPr>
              <w:t>glb</w:t>
            </w:r>
          </w:p>
        </w:tc>
        <w:tc>
          <w:tcPr>
            <w:tcW w:w="2036" w:type="dxa"/>
            <w:tcBorders>
              <w:top w:val="single" w:sz="4" w:space="0" w:color="auto"/>
              <w:left w:val="nil"/>
              <w:bottom w:val="single" w:sz="4" w:space="0" w:color="auto"/>
              <w:right w:val="single" w:sz="4" w:space="0" w:color="auto"/>
            </w:tcBorders>
            <w:shd w:val="clear" w:color="000000" w:fill="FFFFFF"/>
            <w:vAlign w:val="center"/>
            <w:hideMark/>
          </w:tcPr>
          <w:p w14:paraId="21D7D782" w14:textId="09C5AF48" w:rsidR="00010BE9" w:rsidRPr="00160D8B" w:rsidRDefault="00010BE9" w:rsidP="007F4988">
            <w:pPr>
              <w:jc w:val="center"/>
              <w:rPr>
                <w:rFonts w:ascii="Century Gothic" w:hAnsi="Century Gothic" w:cstheme="minorHAnsi"/>
                <w:color w:val="0000FF"/>
                <w:sz w:val="22"/>
                <w:szCs w:val="22"/>
                <w:lang w:eastAsia="es-PE"/>
              </w:rPr>
            </w:pPr>
            <w:r w:rsidRPr="00160D8B">
              <w:rPr>
                <w:rFonts w:ascii="Century Gothic" w:hAnsi="Century Gothic" w:cstheme="minorHAnsi"/>
                <w:sz w:val="22"/>
                <w:szCs w:val="22"/>
                <w:lang w:eastAsia="es-PE"/>
              </w:rPr>
              <w:t>1.00</w:t>
            </w:r>
          </w:p>
        </w:tc>
      </w:tr>
      <w:tr w:rsidR="00010BE9" w:rsidRPr="00160D8B" w14:paraId="584F00E4"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C0C0C0" w:fill="FFFFFF"/>
            <w:vAlign w:val="center"/>
            <w:hideMark/>
          </w:tcPr>
          <w:p w14:paraId="12DC44AF" w14:textId="2170A853"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5</w:t>
            </w:r>
          </w:p>
        </w:tc>
        <w:tc>
          <w:tcPr>
            <w:tcW w:w="4886" w:type="dxa"/>
            <w:tcBorders>
              <w:top w:val="single" w:sz="4" w:space="0" w:color="auto"/>
              <w:left w:val="nil"/>
              <w:bottom w:val="single" w:sz="4" w:space="0" w:color="auto"/>
              <w:right w:val="single" w:sz="4" w:space="0" w:color="auto"/>
            </w:tcBorders>
            <w:shd w:val="clear" w:color="C0C0C0" w:fill="FFFFFF"/>
            <w:vAlign w:val="center"/>
            <w:hideMark/>
          </w:tcPr>
          <w:p w14:paraId="2743B5BB" w14:textId="7559011F"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color w:val="0000FF"/>
                <w:sz w:val="22"/>
                <w:szCs w:val="22"/>
                <w:lang w:eastAsia="es-PE"/>
              </w:rPr>
              <w:t>OBRAS CIVILES</w:t>
            </w:r>
          </w:p>
        </w:tc>
        <w:tc>
          <w:tcPr>
            <w:tcW w:w="657" w:type="dxa"/>
            <w:tcBorders>
              <w:top w:val="single" w:sz="4" w:space="0" w:color="auto"/>
              <w:left w:val="nil"/>
              <w:bottom w:val="single" w:sz="4" w:space="0" w:color="auto"/>
              <w:right w:val="single" w:sz="4" w:space="0" w:color="auto"/>
            </w:tcBorders>
            <w:shd w:val="clear" w:color="C0C0C0" w:fill="FFFFFF"/>
            <w:noWrap/>
            <w:vAlign w:val="center"/>
            <w:hideMark/>
          </w:tcPr>
          <w:p w14:paraId="6B9F9DB3" w14:textId="24C176B5"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c>
          <w:tcPr>
            <w:tcW w:w="2036" w:type="dxa"/>
            <w:tcBorders>
              <w:top w:val="single" w:sz="4" w:space="0" w:color="auto"/>
              <w:left w:val="nil"/>
              <w:bottom w:val="single" w:sz="4" w:space="0" w:color="auto"/>
              <w:right w:val="single" w:sz="4" w:space="0" w:color="auto"/>
            </w:tcBorders>
            <w:shd w:val="clear" w:color="C0C0C0" w:fill="FFFFFF"/>
            <w:noWrap/>
            <w:vAlign w:val="center"/>
            <w:hideMark/>
          </w:tcPr>
          <w:p w14:paraId="6571C2E7" w14:textId="1D24E7A0"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color w:val="0000FF"/>
                <w:sz w:val="22"/>
                <w:szCs w:val="22"/>
                <w:lang w:eastAsia="es-PE"/>
              </w:rPr>
              <w:t> </w:t>
            </w:r>
          </w:p>
        </w:tc>
      </w:tr>
      <w:tr w:rsidR="00010BE9" w:rsidRPr="00160D8B" w14:paraId="4C8908B5" w14:textId="77777777" w:rsidTr="00B7457F">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E21706" w14:textId="6269E076"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5.1</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219A261C" w14:textId="0EF5A227"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Sardineles de 5cm x 5cm</w:t>
            </w:r>
          </w:p>
        </w:tc>
        <w:tc>
          <w:tcPr>
            <w:tcW w:w="657" w:type="dxa"/>
            <w:tcBorders>
              <w:top w:val="single" w:sz="4" w:space="0" w:color="auto"/>
              <w:left w:val="nil"/>
              <w:bottom w:val="single" w:sz="4" w:space="0" w:color="auto"/>
              <w:right w:val="single" w:sz="4" w:space="0" w:color="auto"/>
            </w:tcBorders>
            <w:shd w:val="clear" w:color="000000" w:fill="FFFFFF"/>
            <w:noWrap/>
            <w:vAlign w:val="center"/>
            <w:hideMark/>
          </w:tcPr>
          <w:p w14:paraId="31B4CD59" w14:textId="24FA93A3"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ml</w:t>
            </w:r>
          </w:p>
        </w:tc>
        <w:tc>
          <w:tcPr>
            <w:tcW w:w="2036" w:type="dxa"/>
            <w:tcBorders>
              <w:top w:val="single" w:sz="4" w:space="0" w:color="auto"/>
              <w:left w:val="nil"/>
              <w:bottom w:val="single" w:sz="4" w:space="0" w:color="auto"/>
              <w:right w:val="single" w:sz="4" w:space="0" w:color="auto"/>
            </w:tcBorders>
            <w:shd w:val="clear" w:color="000000" w:fill="FFFFFF"/>
            <w:noWrap/>
            <w:vAlign w:val="center"/>
            <w:hideMark/>
          </w:tcPr>
          <w:p w14:paraId="0036AC9F" w14:textId="2F496A1E"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120.00</w:t>
            </w:r>
          </w:p>
        </w:tc>
      </w:tr>
      <w:tr w:rsidR="00010BE9" w:rsidRPr="00160D8B" w14:paraId="256FFB95"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FE365" w14:textId="6C8C206B" w:rsidR="00010BE9" w:rsidRPr="00160D8B" w:rsidRDefault="00010BE9" w:rsidP="007F4988">
            <w:pPr>
              <w:jc w:val="right"/>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5.2</w:t>
            </w:r>
          </w:p>
        </w:tc>
        <w:tc>
          <w:tcPr>
            <w:tcW w:w="4886" w:type="dxa"/>
            <w:tcBorders>
              <w:top w:val="single" w:sz="4" w:space="0" w:color="auto"/>
              <w:left w:val="nil"/>
              <w:bottom w:val="single" w:sz="4" w:space="0" w:color="auto"/>
              <w:right w:val="single" w:sz="4" w:space="0" w:color="auto"/>
            </w:tcBorders>
            <w:shd w:val="clear" w:color="auto" w:fill="auto"/>
            <w:vAlign w:val="center"/>
            <w:hideMark/>
          </w:tcPr>
          <w:p w14:paraId="2263612D" w14:textId="4DF3B98D" w:rsidR="00010BE9" w:rsidRPr="00160D8B" w:rsidRDefault="00010BE9" w:rsidP="007F4988">
            <w:pPr>
              <w:rPr>
                <w:rFonts w:ascii="Century Gothic" w:hAnsi="Century Gothic" w:cstheme="minorHAnsi"/>
                <w:b/>
                <w:bCs/>
                <w:sz w:val="22"/>
                <w:szCs w:val="22"/>
                <w:lang w:eastAsia="es-PE"/>
              </w:rPr>
            </w:pPr>
            <w:r w:rsidRPr="00160D8B">
              <w:rPr>
                <w:rFonts w:ascii="Century Gothic" w:hAnsi="Century Gothic" w:cstheme="minorHAnsi"/>
                <w:b/>
                <w:bCs/>
                <w:sz w:val="22"/>
                <w:szCs w:val="22"/>
                <w:lang w:eastAsia="es-PE"/>
              </w:rPr>
              <w:t>Resane y nivelación de losa de concreto</w:t>
            </w:r>
          </w:p>
        </w:tc>
        <w:tc>
          <w:tcPr>
            <w:tcW w:w="657" w:type="dxa"/>
            <w:tcBorders>
              <w:top w:val="single" w:sz="4" w:space="0" w:color="auto"/>
              <w:left w:val="nil"/>
              <w:bottom w:val="single" w:sz="4" w:space="0" w:color="auto"/>
              <w:right w:val="single" w:sz="4" w:space="0" w:color="auto"/>
            </w:tcBorders>
            <w:shd w:val="clear" w:color="auto" w:fill="auto"/>
            <w:noWrap/>
            <w:vAlign w:val="center"/>
            <w:hideMark/>
          </w:tcPr>
          <w:p w14:paraId="5993B9C3" w14:textId="2C75492B"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m 2</w:t>
            </w:r>
          </w:p>
        </w:tc>
        <w:tc>
          <w:tcPr>
            <w:tcW w:w="2036" w:type="dxa"/>
            <w:tcBorders>
              <w:top w:val="single" w:sz="4" w:space="0" w:color="auto"/>
              <w:left w:val="nil"/>
              <w:bottom w:val="single" w:sz="4" w:space="0" w:color="auto"/>
              <w:right w:val="single" w:sz="4" w:space="0" w:color="auto"/>
            </w:tcBorders>
            <w:shd w:val="clear" w:color="auto" w:fill="auto"/>
            <w:noWrap/>
            <w:vAlign w:val="center"/>
            <w:hideMark/>
          </w:tcPr>
          <w:p w14:paraId="134A5372" w14:textId="40B49947" w:rsidR="00010BE9" w:rsidRPr="00160D8B" w:rsidRDefault="00010BE9" w:rsidP="007F4988">
            <w:pPr>
              <w:jc w:val="center"/>
              <w:rPr>
                <w:rFonts w:ascii="Century Gothic" w:hAnsi="Century Gothic" w:cstheme="minorHAnsi"/>
                <w:sz w:val="22"/>
                <w:szCs w:val="22"/>
                <w:lang w:eastAsia="es-PE"/>
              </w:rPr>
            </w:pPr>
            <w:r w:rsidRPr="00160D8B">
              <w:rPr>
                <w:rFonts w:ascii="Century Gothic" w:hAnsi="Century Gothic" w:cstheme="minorHAnsi"/>
                <w:sz w:val="22"/>
                <w:szCs w:val="22"/>
                <w:lang w:eastAsia="es-PE"/>
              </w:rPr>
              <w:t>10.00</w:t>
            </w:r>
          </w:p>
        </w:tc>
      </w:tr>
      <w:tr w:rsidR="00010BE9" w:rsidRPr="00160D8B" w14:paraId="49714C1A"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133B53" w14:textId="37FCCE09" w:rsidR="00010BE9" w:rsidRPr="00160D8B" w:rsidRDefault="00010BE9" w:rsidP="007F4988">
            <w:pPr>
              <w:jc w:val="right"/>
              <w:rPr>
                <w:rFonts w:ascii="Century Gothic" w:hAnsi="Century Gothic" w:cstheme="minorHAnsi"/>
                <w:b/>
                <w:bCs/>
                <w:color w:val="0000FF"/>
                <w:sz w:val="22"/>
                <w:szCs w:val="22"/>
                <w:lang w:eastAsia="es-PE"/>
              </w:rPr>
            </w:pPr>
            <w:r w:rsidRPr="00160D8B">
              <w:rPr>
                <w:rFonts w:ascii="Century Gothic" w:hAnsi="Century Gothic" w:cstheme="minorHAnsi"/>
                <w:b/>
                <w:bCs/>
                <w:sz w:val="22"/>
                <w:szCs w:val="22"/>
                <w:lang w:eastAsia="es-PE"/>
              </w:rPr>
              <w:t>5.3</w:t>
            </w:r>
          </w:p>
        </w:tc>
        <w:tc>
          <w:tcPr>
            <w:tcW w:w="4886" w:type="dxa"/>
            <w:tcBorders>
              <w:top w:val="single" w:sz="4" w:space="0" w:color="auto"/>
              <w:left w:val="nil"/>
              <w:bottom w:val="single" w:sz="4" w:space="0" w:color="auto"/>
              <w:right w:val="single" w:sz="4" w:space="0" w:color="auto"/>
            </w:tcBorders>
            <w:shd w:val="clear" w:color="auto" w:fill="auto"/>
            <w:vAlign w:val="center"/>
            <w:hideMark/>
          </w:tcPr>
          <w:p w14:paraId="00D7C1D6" w14:textId="53CA2696" w:rsidR="00010BE9" w:rsidRPr="00160D8B" w:rsidRDefault="00010BE9" w:rsidP="007F4988">
            <w:pPr>
              <w:rPr>
                <w:rFonts w:ascii="Century Gothic" w:hAnsi="Century Gothic" w:cstheme="minorHAnsi"/>
                <w:b/>
                <w:bCs/>
                <w:color w:val="0000FF"/>
                <w:sz w:val="22"/>
                <w:szCs w:val="22"/>
                <w:lang w:eastAsia="es-PE"/>
              </w:rPr>
            </w:pPr>
            <w:r w:rsidRPr="00160D8B">
              <w:rPr>
                <w:rFonts w:ascii="Century Gothic" w:hAnsi="Century Gothic" w:cstheme="minorHAnsi"/>
                <w:b/>
                <w:bCs/>
                <w:sz w:val="22"/>
                <w:szCs w:val="22"/>
                <w:lang w:eastAsia="es-PE"/>
              </w:rPr>
              <w:t>Drenaje en centro de cancha, inc. Piedra chancada de 1/2".</w:t>
            </w:r>
          </w:p>
        </w:tc>
        <w:tc>
          <w:tcPr>
            <w:tcW w:w="657" w:type="dxa"/>
            <w:tcBorders>
              <w:top w:val="single" w:sz="4" w:space="0" w:color="auto"/>
              <w:left w:val="nil"/>
              <w:bottom w:val="single" w:sz="4" w:space="0" w:color="auto"/>
              <w:right w:val="single" w:sz="4" w:space="0" w:color="auto"/>
            </w:tcBorders>
            <w:shd w:val="clear" w:color="000000" w:fill="FFFFFF"/>
            <w:vAlign w:val="center"/>
            <w:hideMark/>
          </w:tcPr>
          <w:p w14:paraId="7033EAAF" w14:textId="1B2C3A83" w:rsidR="00010BE9" w:rsidRPr="00160D8B" w:rsidRDefault="00010BE9" w:rsidP="007F4988">
            <w:pPr>
              <w:jc w:val="center"/>
              <w:rPr>
                <w:rFonts w:ascii="Century Gothic" w:hAnsi="Century Gothic" w:cstheme="minorHAnsi"/>
                <w:color w:val="0000FF"/>
                <w:sz w:val="22"/>
                <w:szCs w:val="22"/>
                <w:lang w:eastAsia="es-PE"/>
              </w:rPr>
            </w:pPr>
            <w:r w:rsidRPr="00160D8B">
              <w:rPr>
                <w:rFonts w:ascii="Century Gothic" w:hAnsi="Century Gothic" w:cstheme="minorHAnsi"/>
                <w:sz w:val="22"/>
                <w:szCs w:val="22"/>
                <w:lang w:eastAsia="es-PE"/>
              </w:rPr>
              <w:t>m2</w:t>
            </w:r>
          </w:p>
        </w:tc>
        <w:tc>
          <w:tcPr>
            <w:tcW w:w="2036" w:type="dxa"/>
            <w:tcBorders>
              <w:top w:val="single" w:sz="4" w:space="0" w:color="auto"/>
              <w:left w:val="nil"/>
              <w:bottom w:val="single" w:sz="4" w:space="0" w:color="auto"/>
              <w:right w:val="single" w:sz="4" w:space="0" w:color="auto"/>
            </w:tcBorders>
            <w:shd w:val="clear" w:color="auto" w:fill="auto"/>
            <w:vAlign w:val="center"/>
            <w:hideMark/>
          </w:tcPr>
          <w:p w14:paraId="12BF2168" w14:textId="2C349499" w:rsidR="00010BE9" w:rsidRPr="00160D8B" w:rsidRDefault="00267590" w:rsidP="007F4988">
            <w:pPr>
              <w:jc w:val="center"/>
              <w:rPr>
                <w:rFonts w:ascii="Century Gothic" w:hAnsi="Century Gothic" w:cstheme="minorHAnsi"/>
                <w:color w:val="0000FF"/>
                <w:sz w:val="22"/>
                <w:szCs w:val="22"/>
                <w:lang w:eastAsia="es-PE"/>
              </w:rPr>
            </w:pPr>
            <w:r w:rsidRPr="00160D8B">
              <w:rPr>
                <w:rFonts w:ascii="Century Gothic" w:hAnsi="Century Gothic" w:cstheme="minorHAnsi"/>
                <w:sz w:val="22"/>
                <w:szCs w:val="22"/>
                <w:lang w:eastAsia="es-PE"/>
              </w:rPr>
              <w:t>20</w:t>
            </w:r>
            <w:r w:rsidR="00010BE9" w:rsidRPr="00160D8B">
              <w:rPr>
                <w:rFonts w:ascii="Century Gothic" w:hAnsi="Century Gothic" w:cstheme="minorHAnsi"/>
                <w:sz w:val="22"/>
                <w:szCs w:val="22"/>
                <w:lang w:eastAsia="es-PE"/>
              </w:rPr>
              <w:t>.00</w:t>
            </w:r>
          </w:p>
        </w:tc>
      </w:tr>
      <w:tr w:rsidR="00010BE9" w:rsidRPr="00160D8B" w14:paraId="0487A362" w14:textId="77777777" w:rsidTr="000363B5">
        <w:trPr>
          <w:trHeight w:val="30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tcPr>
          <w:p w14:paraId="350E9256" w14:textId="4C5F59E4" w:rsidR="00010BE9" w:rsidRPr="00160D8B" w:rsidRDefault="00010BE9" w:rsidP="007F4988">
            <w:pPr>
              <w:jc w:val="right"/>
              <w:rPr>
                <w:rFonts w:ascii="Century Gothic" w:hAnsi="Century Gothic" w:cstheme="minorHAnsi"/>
                <w:b/>
                <w:bCs/>
                <w:sz w:val="22"/>
                <w:szCs w:val="22"/>
                <w:lang w:eastAsia="es-PE"/>
              </w:rPr>
            </w:pPr>
          </w:p>
        </w:tc>
        <w:tc>
          <w:tcPr>
            <w:tcW w:w="4886" w:type="dxa"/>
            <w:tcBorders>
              <w:top w:val="single" w:sz="4" w:space="0" w:color="auto"/>
              <w:left w:val="nil"/>
              <w:bottom w:val="single" w:sz="4" w:space="0" w:color="auto"/>
              <w:right w:val="single" w:sz="4" w:space="0" w:color="auto"/>
            </w:tcBorders>
            <w:shd w:val="clear" w:color="auto" w:fill="auto"/>
            <w:vAlign w:val="center"/>
          </w:tcPr>
          <w:p w14:paraId="0B10CBA8" w14:textId="315CB382" w:rsidR="00010BE9" w:rsidRPr="00160D8B" w:rsidRDefault="00010BE9" w:rsidP="007F4988">
            <w:pPr>
              <w:rPr>
                <w:rFonts w:ascii="Century Gothic" w:hAnsi="Century Gothic" w:cstheme="minorHAnsi"/>
                <w:b/>
                <w:bCs/>
                <w:sz w:val="22"/>
                <w:szCs w:val="22"/>
                <w:lang w:eastAsia="es-PE"/>
              </w:rPr>
            </w:pPr>
          </w:p>
        </w:tc>
        <w:tc>
          <w:tcPr>
            <w:tcW w:w="657" w:type="dxa"/>
            <w:tcBorders>
              <w:top w:val="single" w:sz="4" w:space="0" w:color="auto"/>
              <w:left w:val="nil"/>
              <w:bottom w:val="single" w:sz="4" w:space="0" w:color="auto"/>
              <w:right w:val="single" w:sz="4" w:space="0" w:color="auto"/>
            </w:tcBorders>
            <w:shd w:val="clear" w:color="000000" w:fill="FFFFFF"/>
            <w:noWrap/>
            <w:vAlign w:val="center"/>
          </w:tcPr>
          <w:p w14:paraId="1E619A6A" w14:textId="06BA3A56" w:rsidR="00010BE9" w:rsidRPr="00160D8B" w:rsidRDefault="00010BE9" w:rsidP="007F4988">
            <w:pPr>
              <w:jc w:val="center"/>
              <w:rPr>
                <w:rFonts w:ascii="Century Gothic" w:hAnsi="Century Gothic" w:cstheme="minorHAnsi"/>
                <w:sz w:val="22"/>
                <w:szCs w:val="22"/>
                <w:lang w:eastAsia="es-PE"/>
              </w:rPr>
            </w:pPr>
          </w:p>
        </w:tc>
        <w:tc>
          <w:tcPr>
            <w:tcW w:w="2036" w:type="dxa"/>
            <w:tcBorders>
              <w:top w:val="single" w:sz="4" w:space="0" w:color="auto"/>
              <w:left w:val="nil"/>
              <w:bottom w:val="single" w:sz="4" w:space="0" w:color="auto"/>
              <w:right w:val="single" w:sz="4" w:space="0" w:color="auto"/>
            </w:tcBorders>
            <w:shd w:val="clear" w:color="auto" w:fill="auto"/>
            <w:noWrap/>
            <w:vAlign w:val="center"/>
          </w:tcPr>
          <w:p w14:paraId="216D98B2" w14:textId="7F4149D4" w:rsidR="00010BE9" w:rsidRPr="00160D8B" w:rsidRDefault="00010BE9" w:rsidP="007F4988">
            <w:pPr>
              <w:jc w:val="center"/>
              <w:rPr>
                <w:rFonts w:ascii="Century Gothic" w:hAnsi="Century Gothic" w:cstheme="minorHAnsi"/>
                <w:sz w:val="22"/>
                <w:szCs w:val="22"/>
                <w:lang w:eastAsia="es-PE"/>
              </w:rPr>
            </w:pPr>
          </w:p>
        </w:tc>
      </w:tr>
    </w:tbl>
    <w:p w14:paraId="0BB41B54" w14:textId="77777777" w:rsidR="001D7206" w:rsidRPr="00160D8B" w:rsidRDefault="001D7206" w:rsidP="007F4988">
      <w:pPr>
        <w:ind w:left="360"/>
        <w:jc w:val="both"/>
        <w:rPr>
          <w:rFonts w:ascii="Century Gothic" w:hAnsi="Century Gothic" w:cstheme="minorHAnsi"/>
          <w:sz w:val="22"/>
          <w:szCs w:val="22"/>
        </w:rPr>
      </w:pPr>
    </w:p>
    <w:p w14:paraId="5820CF7A" w14:textId="77777777" w:rsidR="001D7206" w:rsidRPr="00160D8B" w:rsidRDefault="001D7206" w:rsidP="007F4988">
      <w:pPr>
        <w:pStyle w:val="Prrafodelista"/>
        <w:numPr>
          <w:ilvl w:val="0"/>
          <w:numId w:val="34"/>
        </w:numPr>
        <w:spacing w:line="240" w:lineRule="auto"/>
        <w:ind w:left="709" w:hanging="349"/>
        <w:jc w:val="both"/>
        <w:rPr>
          <w:rFonts w:ascii="Century Gothic" w:hAnsi="Century Gothic" w:cstheme="minorHAnsi"/>
          <w:b/>
          <w:bCs/>
          <w:szCs w:val="22"/>
          <w:lang w:val="es-ES"/>
        </w:rPr>
      </w:pPr>
      <w:r w:rsidRPr="00160D8B">
        <w:rPr>
          <w:rFonts w:ascii="Century Gothic" w:hAnsi="Century Gothic" w:cstheme="minorHAnsi"/>
          <w:b/>
          <w:bCs/>
          <w:szCs w:val="22"/>
          <w:lang w:val="es-ES"/>
        </w:rPr>
        <w:t>ESPECIFICACIONES TECNICAS:</w:t>
      </w:r>
    </w:p>
    <w:p w14:paraId="7DC4584E" w14:textId="77777777" w:rsidR="001D7206" w:rsidRPr="00160D8B" w:rsidRDefault="001D7206" w:rsidP="007F4988">
      <w:pPr>
        <w:pStyle w:val="Prrafodelista"/>
        <w:spacing w:line="240" w:lineRule="auto"/>
        <w:ind w:left="709"/>
        <w:jc w:val="both"/>
        <w:rPr>
          <w:rFonts w:ascii="Century Gothic" w:hAnsi="Century Gothic" w:cstheme="minorHAnsi"/>
          <w:b/>
          <w:bCs/>
          <w:szCs w:val="22"/>
          <w:lang w:val="es-ES"/>
        </w:rPr>
      </w:pPr>
    </w:p>
    <w:p w14:paraId="707C9222" w14:textId="77777777" w:rsidR="001D7206" w:rsidRPr="00160D8B"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Grass Sintético. -</w:t>
      </w:r>
    </w:p>
    <w:tbl>
      <w:tblPr>
        <w:tblW w:w="8365" w:type="dxa"/>
        <w:tblCellMar>
          <w:left w:w="70" w:type="dxa"/>
          <w:right w:w="70" w:type="dxa"/>
        </w:tblCellMar>
        <w:tblLook w:val="04A0" w:firstRow="1" w:lastRow="0" w:firstColumn="1" w:lastColumn="0" w:noHBand="0" w:noVBand="1"/>
      </w:tblPr>
      <w:tblGrid>
        <w:gridCol w:w="607"/>
        <w:gridCol w:w="3880"/>
        <w:gridCol w:w="3878"/>
      </w:tblGrid>
      <w:tr w:rsidR="001D7206" w:rsidRPr="00160D8B" w14:paraId="14972BCC" w14:textId="77777777" w:rsidTr="006749E3">
        <w:trPr>
          <w:trHeight w:val="247"/>
        </w:trPr>
        <w:tc>
          <w:tcPr>
            <w:tcW w:w="589" w:type="dxa"/>
            <w:tcBorders>
              <w:top w:val="single" w:sz="4" w:space="0" w:color="auto"/>
              <w:left w:val="single" w:sz="4" w:space="0" w:color="auto"/>
              <w:bottom w:val="nil"/>
              <w:right w:val="nil"/>
            </w:tcBorders>
            <w:shd w:val="clear" w:color="B8CCE4" w:fill="B8CCE4"/>
            <w:vAlign w:val="bottom"/>
            <w:hideMark/>
          </w:tcPr>
          <w:p w14:paraId="75FF0E78" w14:textId="77777777" w:rsidR="001D7206" w:rsidRPr="00160D8B" w:rsidRDefault="001D7206" w:rsidP="007F4988">
            <w:pPr>
              <w:jc w:val="cente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ITEM</w:t>
            </w:r>
          </w:p>
        </w:tc>
        <w:tc>
          <w:tcPr>
            <w:tcW w:w="3889" w:type="dxa"/>
            <w:tcBorders>
              <w:top w:val="single" w:sz="4" w:space="0" w:color="auto"/>
              <w:left w:val="single" w:sz="4" w:space="0" w:color="auto"/>
              <w:bottom w:val="nil"/>
              <w:right w:val="nil"/>
            </w:tcBorders>
            <w:shd w:val="clear" w:color="B8CCE4" w:fill="B8CCE4"/>
            <w:vAlign w:val="bottom"/>
            <w:hideMark/>
          </w:tcPr>
          <w:p w14:paraId="54DB15FE" w14:textId="77777777" w:rsidR="001D7206" w:rsidRPr="00160D8B" w:rsidRDefault="001D7206" w:rsidP="007F4988">
            <w:pPr>
              <w:jc w:val="cente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 xml:space="preserve">DESRIPCION CARACTERISTICAS </w:t>
            </w:r>
          </w:p>
        </w:tc>
        <w:tc>
          <w:tcPr>
            <w:tcW w:w="3887" w:type="dxa"/>
            <w:tcBorders>
              <w:top w:val="single" w:sz="4" w:space="0" w:color="auto"/>
              <w:left w:val="single" w:sz="4" w:space="0" w:color="auto"/>
              <w:bottom w:val="nil"/>
              <w:right w:val="single" w:sz="4" w:space="0" w:color="auto"/>
            </w:tcBorders>
            <w:shd w:val="clear" w:color="B8CCE4" w:fill="B8CCE4"/>
            <w:vAlign w:val="bottom"/>
            <w:hideMark/>
          </w:tcPr>
          <w:p w14:paraId="73E7899C" w14:textId="77777777" w:rsidR="001D7206" w:rsidRPr="00160D8B" w:rsidRDefault="001D7206" w:rsidP="007F4988">
            <w:pPr>
              <w:jc w:val="cente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PRODUCTO</w:t>
            </w:r>
          </w:p>
        </w:tc>
      </w:tr>
      <w:tr w:rsidR="001D7206" w:rsidRPr="00160D8B" w14:paraId="7E327120" w14:textId="77777777" w:rsidTr="006749E3">
        <w:trPr>
          <w:trHeight w:val="247"/>
        </w:trPr>
        <w:tc>
          <w:tcPr>
            <w:tcW w:w="589" w:type="dxa"/>
            <w:tcBorders>
              <w:top w:val="nil"/>
              <w:left w:val="single" w:sz="4" w:space="0" w:color="auto"/>
              <w:bottom w:val="single" w:sz="4" w:space="0" w:color="auto"/>
              <w:right w:val="nil"/>
            </w:tcBorders>
            <w:shd w:val="clear" w:color="B8CCE4" w:fill="B8CCE4"/>
            <w:vAlign w:val="bottom"/>
            <w:hideMark/>
          </w:tcPr>
          <w:p w14:paraId="0677E9FC" w14:textId="77777777" w:rsidR="001D7206" w:rsidRPr="00160D8B" w:rsidRDefault="001D7206" w:rsidP="007F4988">
            <w:pPr>
              <w:jc w:val="cente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 </w:t>
            </w:r>
          </w:p>
        </w:tc>
        <w:tc>
          <w:tcPr>
            <w:tcW w:w="3889" w:type="dxa"/>
            <w:tcBorders>
              <w:top w:val="nil"/>
              <w:left w:val="single" w:sz="4" w:space="0" w:color="auto"/>
              <w:bottom w:val="single" w:sz="4" w:space="0" w:color="auto"/>
              <w:right w:val="nil"/>
            </w:tcBorders>
            <w:shd w:val="clear" w:color="B8CCE4" w:fill="B8CCE4"/>
            <w:vAlign w:val="bottom"/>
            <w:hideMark/>
          </w:tcPr>
          <w:p w14:paraId="415816DA" w14:textId="77777777" w:rsidR="001D7206" w:rsidRPr="00160D8B" w:rsidRDefault="001D7206" w:rsidP="007F4988">
            <w:pPr>
              <w:jc w:val="cente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DEL PRODUCTO</w:t>
            </w:r>
          </w:p>
        </w:tc>
        <w:tc>
          <w:tcPr>
            <w:tcW w:w="3887" w:type="dxa"/>
            <w:tcBorders>
              <w:top w:val="nil"/>
              <w:left w:val="single" w:sz="4" w:space="0" w:color="auto"/>
              <w:bottom w:val="single" w:sz="4" w:space="0" w:color="auto"/>
              <w:right w:val="single" w:sz="4" w:space="0" w:color="auto"/>
            </w:tcBorders>
            <w:shd w:val="clear" w:color="B8CCE4" w:fill="B8CCE4"/>
            <w:vAlign w:val="bottom"/>
            <w:hideMark/>
          </w:tcPr>
          <w:p w14:paraId="6B718CC6" w14:textId="77777777" w:rsidR="001D7206" w:rsidRPr="00160D8B" w:rsidRDefault="001D7206" w:rsidP="007F4988">
            <w:pPr>
              <w:jc w:val="cente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REQUERIDO</w:t>
            </w:r>
          </w:p>
        </w:tc>
      </w:tr>
      <w:tr w:rsidR="001D7206" w:rsidRPr="00160D8B" w14:paraId="3D0223F0"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02AD9B9"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w:t>
            </w:r>
          </w:p>
        </w:tc>
        <w:tc>
          <w:tcPr>
            <w:tcW w:w="3889" w:type="dxa"/>
            <w:tcBorders>
              <w:top w:val="nil"/>
              <w:left w:val="nil"/>
              <w:bottom w:val="single" w:sz="4" w:space="0" w:color="auto"/>
              <w:right w:val="single" w:sz="4" w:space="0" w:color="auto"/>
            </w:tcBorders>
            <w:shd w:val="clear" w:color="auto" w:fill="auto"/>
            <w:vAlign w:val="bottom"/>
            <w:hideMark/>
          </w:tcPr>
          <w:p w14:paraId="36EF8D36"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NOMBRE DEL PRODUCTO</w:t>
            </w:r>
          </w:p>
        </w:tc>
        <w:tc>
          <w:tcPr>
            <w:tcW w:w="3887" w:type="dxa"/>
            <w:tcBorders>
              <w:top w:val="nil"/>
              <w:left w:val="nil"/>
              <w:bottom w:val="single" w:sz="4" w:space="0" w:color="auto"/>
              <w:right w:val="single" w:sz="4" w:space="0" w:color="auto"/>
            </w:tcBorders>
            <w:shd w:val="clear" w:color="auto" w:fill="auto"/>
            <w:vAlign w:val="bottom"/>
            <w:hideMark/>
          </w:tcPr>
          <w:p w14:paraId="1F0925F6"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BONAEURO GRASS / SIMILAR</w:t>
            </w:r>
          </w:p>
        </w:tc>
      </w:tr>
      <w:tr w:rsidR="001D7206" w:rsidRPr="00160D8B" w14:paraId="6C9480EF"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629724D"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w:t>
            </w:r>
          </w:p>
        </w:tc>
        <w:tc>
          <w:tcPr>
            <w:tcW w:w="3889" w:type="dxa"/>
            <w:tcBorders>
              <w:top w:val="nil"/>
              <w:left w:val="nil"/>
              <w:bottom w:val="single" w:sz="4" w:space="0" w:color="auto"/>
              <w:right w:val="single" w:sz="4" w:space="0" w:color="auto"/>
            </w:tcBorders>
            <w:shd w:val="clear" w:color="auto" w:fill="auto"/>
            <w:vAlign w:val="bottom"/>
            <w:hideMark/>
          </w:tcPr>
          <w:p w14:paraId="4F12ABB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COLOR</w:t>
            </w:r>
          </w:p>
        </w:tc>
        <w:tc>
          <w:tcPr>
            <w:tcW w:w="3887" w:type="dxa"/>
            <w:tcBorders>
              <w:top w:val="nil"/>
              <w:left w:val="nil"/>
              <w:bottom w:val="single" w:sz="4" w:space="0" w:color="auto"/>
              <w:right w:val="single" w:sz="4" w:space="0" w:color="auto"/>
            </w:tcBorders>
            <w:shd w:val="clear" w:color="auto" w:fill="auto"/>
            <w:vAlign w:val="bottom"/>
            <w:hideMark/>
          </w:tcPr>
          <w:p w14:paraId="1A529115"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Verde bicolor o tricolor</w:t>
            </w:r>
          </w:p>
        </w:tc>
      </w:tr>
      <w:tr w:rsidR="001D7206" w:rsidRPr="00160D8B" w14:paraId="0557052D"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8233468"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3</w:t>
            </w:r>
          </w:p>
        </w:tc>
        <w:tc>
          <w:tcPr>
            <w:tcW w:w="3889" w:type="dxa"/>
            <w:tcBorders>
              <w:top w:val="nil"/>
              <w:left w:val="nil"/>
              <w:bottom w:val="single" w:sz="4" w:space="0" w:color="auto"/>
              <w:right w:val="single" w:sz="4" w:space="0" w:color="auto"/>
            </w:tcBorders>
            <w:shd w:val="clear" w:color="auto" w:fill="auto"/>
            <w:vAlign w:val="bottom"/>
            <w:hideMark/>
          </w:tcPr>
          <w:p w14:paraId="199E3CB2"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TIPOLOGIA DE LA FIBRA</w:t>
            </w:r>
          </w:p>
        </w:tc>
        <w:tc>
          <w:tcPr>
            <w:tcW w:w="3887" w:type="dxa"/>
            <w:tcBorders>
              <w:top w:val="nil"/>
              <w:left w:val="nil"/>
              <w:bottom w:val="single" w:sz="4" w:space="0" w:color="auto"/>
              <w:right w:val="single" w:sz="4" w:space="0" w:color="auto"/>
            </w:tcBorders>
            <w:shd w:val="clear" w:color="auto" w:fill="auto"/>
            <w:vAlign w:val="bottom"/>
            <w:hideMark/>
          </w:tcPr>
          <w:p w14:paraId="668B340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THIOLON TENCATE </w:t>
            </w:r>
          </w:p>
        </w:tc>
      </w:tr>
      <w:tr w:rsidR="001D7206" w:rsidRPr="00160D8B" w14:paraId="570A937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66E37A8"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4</w:t>
            </w:r>
          </w:p>
        </w:tc>
        <w:tc>
          <w:tcPr>
            <w:tcW w:w="3889" w:type="dxa"/>
            <w:tcBorders>
              <w:top w:val="nil"/>
              <w:left w:val="nil"/>
              <w:bottom w:val="single" w:sz="4" w:space="0" w:color="auto"/>
              <w:right w:val="single" w:sz="4" w:space="0" w:color="auto"/>
            </w:tcBorders>
            <w:shd w:val="clear" w:color="auto" w:fill="auto"/>
            <w:vAlign w:val="bottom"/>
            <w:hideMark/>
          </w:tcPr>
          <w:p w14:paraId="7D5A1D97"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CARACTERISTICA DE FIBRA Y/O HEBRA</w:t>
            </w:r>
          </w:p>
        </w:tc>
        <w:tc>
          <w:tcPr>
            <w:tcW w:w="3887" w:type="dxa"/>
            <w:tcBorders>
              <w:top w:val="nil"/>
              <w:left w:val="nil"/>
              <w:bottom w:val="single" w:sz="4" w:space="0" w:color="auto"/>
              <w:right w:val="single" w:sz="4" w:space="0" w:color="auto"/>
            </w:tcBorders>
            <w:shd w:val="clear" w:color="auto" w:fill="auto"/>
            <w:vAlign w:val="bottom"/>
            <w:hideMark/>
          </w:tcPr>
          <w:p w14:paraId="052E29E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Monofilamento recto con refuerzo </w:t>
            </w:r>
          </w:p>
        </w:tc>
      </w:tr>
      <w:tr w:rsidR="001D7206" w:rsidRPr="00160D8B" w14:paraId="6B023A7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BC7B1BD"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46FA8F6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7" w:type="dxa"/>
            <w:tcBorders>
              <w:top w:val="nil"/>
              <w:left w:val="nil"/>
              <w:bottom w:val="single" w:sz="4" w:space="0" w:color="auto"/>
              <w:right w:val="single" w:sz="4" w:space="0" w:color="auto"/>
            </w:tcBorders>
            <w:shd w:val="clear" w:color="auto" w:fill="auto"/>
            <w:vAlign w:val="bottom"/>
            <w:hideMark/>
          </w:tcPr>
          <w:p w14:paraId="155B4F6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central 100% polietileno con UV</w:t>
            </w:r>
          </w:p>
        </w:tc>
      </w:tr>
      <w:tr w:rsidR="001D7206" w:rsidRPr="00160D8B" w14:paraId="202C12D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F89164F"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5</w:t>
            </w:r>
          </w:p>
        </w:tc>
        <w:tc>
          <w:tcPr>
            <w:tcW w:w="3889" w:type="dxa"/>
            <w:tcBorders>
              <w:top w:val="nil"/>
              <w:left w:val="nil"/>
              <w:bottom w:val="single" w:sz="4" w:space="0" w:color="auto"/>
              <w:right w:val="single" w:sz="4" w:space="0" w:color="auto"/>
            </w:tcBorders>
            <w:shd w:val="clear" w:color="auto" w:fill="auto"/>
            <w:vAlign w:val="bottom"/>
            <w:hideMark/>
          </w:tcPr>
          <w:p w14:paraId="5929A7F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ALTURA FIBRA Y/O HEBRA</w:t>
            </w:r>
          </w:p>
        </w:tc>
        <w:tc>
          <w:tcPr>
            <w:tcW w:w="3887" w:type="dxa"/>
            <w:tcBorders>
              <w:top w:val="nil"/>
              <w:left w:val="nil"/>
              <w:bottom w:val="single" w:sz="4" w:space="0" w:color="auto"/>
              <w:right w:val="single" w:sz="4" w:space="0" w:color="auto"/>
            </w:tcBorders>
            <w:shd w:val="clear" w:color="auto" w:fill="auto"/>
            <w:vAlign w:val="bottom"/>
            <w:hideMark/>
          </w:tcPr>
          <w:p w14:paraId="2E1CC130"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&gt;=50 mm. (+-5%)</w:t>
            </w:r>
          </w:p>
        </w:tc>
      </w:tr>
      <w:tr w:rsidR="001D7206" w:rsidRPr="00160D8B" w14:paraId="15452648"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5DBE273"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6</w:t>
            </w:r>
          </w:p>
        </w:tc>
        <w:tc>
          <w:tcPr>
            <w:tcW w:w="3889" w:type="dxa"/>
            <w:tcBorders>
              <w:top w:val="nil"/>
              <w:left w:val="nil"/>
              <w:bottom w:val="single" w:sz="4" w:space="0" w:color="auto"/>
              <w:right w:val="single" w:sz="4" w:space="0" w:color="auto"/>
            </w:tcBorders>
            <w:shd w:val="clear" w:color="auto" w:fill="auto"/>
            <w:vAlign w:val="bottom"/>
            <w:hideMark/>
          </w:tcPr>
          <w:p w14:paraId="6F8B4AE3"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ANCHO DE LA FIBRA</w:t>
            </w:r>
          </w:p>
        </w:tc>
        <w:tc>
          <w:tcPr>
            <w:tcW w:w="3887" w:type="dxa"/>
            <w:tcBorders>
              <w:top w:val="nil"/>
              <w:left w:val="nil"/>
              <w:bottom w:val="single" w:sz="4" w:space="0" w:color="auto"/>
              <w:right w:val="single" w:sz="4" w:space="0" w:color="auto"/>
            </w:tcBorders>
            <w:shd w:val="clear" w:color="auto" w:fill="auto"/>
            <w:vAlign w:val="bottom"/>
            <w:hideMark/>
          </w:tcPr>
          <w:p w14:paraId="4DC4E2FF"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1.40-1.60 mm</w:t>
            </w:r>
          </w:p>
        </w:tc>
      </w:tr>
      <w:tr w:rsidR="001D7206" w:rsidRPr="00160D8B" w14:paraId="5AF3F5A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8DA633D"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7</w:t>
            </w:r>
          </w:p>
        </w:tc>
        <w:tc>
          <w:tcPr>
            <w:tcW w:w="3889" w:type="dxa"/>
            <w:tcBorders>
              <w:top w:val="nil"/>
              <w:left w:val="nil"/>
              <w:bottom w:val="single" w:sz="4" w:space="0" w:color="auto"/>
              <w:right w:val="single" w:sz="4" w:space="0" w:color="auto"/>
            </w:tcBorders>
            <w:shd w:val="clear" w:color="auto" w:fill="auto"/>
            <w:vAlign w:val="bottom"/>
            <w:hideMark/>
          </w:tcPr>
          <w:p w14:paraId="0D1DCECA"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PUNTADAS/M2</w:t>
            </w:r>
          </w:p>
        </w:tc>
        <w:tc>
          <w:tcPr>
            <w:tcW w:w="3887" w:type="dxa"/>
            <w:tcBorders>
              <w:top w:val="nil"/>
              <w:left w:val="nil"/>
              <w:bottom w:val="single" w:sz="4" w:space="0" w:color="auto"/>
              <w:right w:val="single" w:sz="4" w:space="0" w:color="auto"/>
            </w:tcBorders>
            <w:shd w:val="clear" w:color="auto" w:fill="auto"/>
            <w:vAlign w:val="bottom"/>
            <w:hideMark/>
          </w:tcPr>
          <w:p w14:paraId="4B92D4A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8,820+-100</w:t>
            </w:r>
          </w:p>
        </w:tc>
      </w:tr>
      <w:tr w:rsidR="001D7206" w:rsidRPr="00160D8B" w14:paraId="6079267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C233D30"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lastRenderedPageBreak/>
              <w:t>8</w:t>
            </w:r>
          </w:p>
        </w:tc>
        <w:tc>
          <w:tcPr>
            <w:tcW w:w="3889" w:type="dxa"/>
            <w:tcBorders>
              <w:top w:val="nil"/>
              <w:left w:val="nil"/>
              <w:bottom w:val="single" w:sz="4" w:space="0" w:color="auto"/>
              <w:right w:val="single" w:sz="4" w:space="0" w:color="auto"/>
            </w:tcBorders>
            <w:shd w:val="clear" w:color="auto" w:fill="auto"/>
            <w:vAlign w:val="bottom"/>
            <w:hideMark/>
          </w:tcPr>
          <w:p w14:paraId="4EEF4582"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DECITEX </w:t>
            </w:r>
          </w:p>
        </w:tc>
        <w:tc>
          <w:tcPr>
            <w:tcW w:w="3887" w:type="dxa"/>
            <w:tcBorders>
              <w:top w:val="nil"/>
              <w:left w:val="nil"/>
              <w:bottom w:val="single" w:sz="4" w:space="0" w:color="auto"/>
              <w:right w:val="single" w:sz="4" w:space="0" w:color="auto"/>
            </w:tcBorders>
            <w:shd w:val="clear" w:color="auto" w:fill="auto"/>
            <w:vAlign w:val="bottom"/>
            <w:hideMark/>
          </w:tcPr>
          <w:p w14:paraId="4C4A7BB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17500</w:t>
            </w:r>
          </w:p>
        </w:tc>
      </w:tr>
      <w:tr w:rsidR="001D7206" w:rsidRPr="00160D8B" w14:paraId="0D3076B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2C5C7A0"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9</w:t>
            </w:r>
          </w:p>
        </w:tc>
        <w:tc>
          <w:tcPr>
            <w:tcW w:w="3889" w:type="dxa"/>
            <w:tcBorders>
              <w:top w:val="nil"/>
              <w:left w:val="nil"/>
              <w:bottom w:val="single" w:sz="4" w:space="0" w:color="auto"/>
              <w:right w:val="single" w:sz="4" w:space="0" w:color="auto"/>
            </w:tcBorders>
            <w:shd w:val="clear" w:color="auto" w:fill="auto"/>
            <w:vAlign w:val="bottom"/>
            <w:hideMark/>
          </w:tcPr>
          <w:p w14:paraId="18880C8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GROSOR DE HEBRA (MICRAS)</w:t>
            </w:r>
          </w:p>
        </w:tc>
        <w:tc>
          <w:tcPr>
            <w:tcW w:w="3887" w:type="dxa"/>
            <w:tcBorders>
              <w:top w:val="nil"/>
              <w:left w:val="nil"/>
              <w:bottom w:val="single" w:sz="4" w:space="0" w:color="auto"/>
              <w:right w:val="single" w:sz="4" w:space="0" w:color="auto"/>
            </w:tcBorders>
            <w:shd w:val="clear" w:color="auto" w:fill="auto"/>
            <w:vAlign w:val="bottom"/>
            <w:hideMark/>
          </w:tcPr>
          <w:p w14:paraId="36559B3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310-350 micrones en el nervio central</w:t>
            </w:r>
          </w:p>
        </w:tc>
      </w:tr>
      <w:tr w:rsidR="001D7206" w:rsidRPr="00160D8B" w14:paraId="4EA9185F"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746BC8C"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10</w:t>
            </w:r>
          </w:p>
        </w:tc>
        <w:tc>
          <w:tcPr>
            <w:tcW w:w="3889" w:type="dxa"/>
            <w:tcBorders>
              <w:top w:val="nil"/>
              <w:left w:val="nil"/>
              <w:bottom w:val="single" w:sz="4" w:space="0" w:color="auto"/>
              <w:right w:val="single" w:sz="4" w:space="0" w:color="auto"/>
            </w:tcBorders>
            <w:shd w:val="clear" w:color="auto" w:fill="auto"/>
            <w:vAlign w:val="bottom"/>
            <w:hideMark/>
          </w:tcPr>
          <w:p w14:paraId="0FBC0295"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GALGA</w:t>
            </w:r>
          </w:p>
        </w:tc>
        <w:tc>
          <w:tcPr>
            <w:tcW w:w="3887" w:type="dxa"/>
            <w:tcBorders>
              <w:top w:val="nil"/>
              <w:left w:val="nil"/>
              <w:bottom w:val="single" w:sz="4" w:space="0" w:color="auto"/>
              <w:right w:val="single" w:sz="4" w:space="0" w:color="auto"/>
            </w:tcBorders>
            <w:shd w:val="clear" w:color="auto" w:fill="auto"/>
            <w:vAlign w:val="bottom"/>
            <w:hideMark/>
          </w:tcPr>
          <w:p w14:paraId="3ABBB8B0"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5/8"</w:t>
            </w:r>
          </w:p>
        </w:tc>
      </w:tr>
      <w:tr w:rsidR="001D7206" w:rsidRPr="00160D8B" w14:paraId="6A2CEBA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818C595"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11</w:t>
            </w:r>
          </w:p>
        </w:tc>
        <w:tc>
          <w:tcPr>
            <w:tcW w:w="3889" w:type="dxa"/>
            <w:tcBorders>
              <w:top w:val="nil"/>
              <w:left w:val="nil"/>
              <w:bottom w:val="single" w:sz="4" w:space="0" w:color="auto"/>
              <w:right w:val="single" w:sz="4" w:space="0" w:color="auto"/>
            </w:tcBorders>
            <w:shd w:val="clear" w:color="auto" w:fill="auto"/>
            <w:vAlign w:val="bottom"/>
            <w:hideMark/>
          </w:tcPr>
          <w:p w14:paraId="7960D37F"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TIPO DE TEJIDO</w:t>
            </w:r>
          </w:p>
        </w:tc>
        <w:tc>
          <w:tcPr>
            <w:tcW w:w="3887" w:type="dxa"/>
            <w:tcBorders>
              <w:top w:val="nil"/>
              <w:left w:val="nil"/>
              <w:bottom w:val="single" w:sz="4" w:space="0" w:color="auto"/>
              <w:right w:val="single" w:sz="4" w:space="0" w:color="auto"/>
            </w:tcBorders>
            <w:shd w:val="clear" w:color="auto" w:fill="auto"/>
            <w:vAlign w:val="bottom"/>
            <w:hideMark/>
          </w:tcPr>
          <w:p w14:paraId="129E9E55"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Recto</w:t>
            </w:r>
          </w:p>
        </w:tc>
      </w:tr>
      <w:tr w:rsidR="001D7206" w:rsidRPr="00160D8B" w14:paraId="347CD8C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8588E00"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12</w:t>
            </w:r>
          </w:p>
        </w:tc>
        <w:tc>
          <w:tcPr>
            <w:tcW w:w="3889" w:type="dxa"/>
            <w:tcBorders>
              <w:top w:val="nil"/>
              <w:left w:val="nil"/>
              <w:bottom w:val="single" w:sz="4" w:space="0" w:color="auto"/>
              <w:right w:val="single" w:sz="4" w:space="0" w:color="auto"/>
            </w:tcBorders>
            <w:shd w:val="clear" w:color="auto" w:fill="auto"/>
            <w:vAlign w:val="bottom"/>
            <w:hideMark/>
          </w:tcPr>
          <w:p w14:paraId="584C8245"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PERFORACIONES X M2 PARA </w:t>
            </w:r>
          </w:p>
        </w:tc>
        <w:tc>
          <w:tcPr>
            <w:tcW w:w="3887" w:type="dxa"/>
            <w:tcBorders>
              <w:top w:val="nil"/>
              <w:left w:val="nil"/>
              <w:bottom w:val="single" w:sz="4" w:space="0" w:color="auto"/>
              <w:right w:val="single" w:sz="4" w:space="0" w:color="auto"/>
            </w:tcBorders>
            <w:shd w:val="clear" w:color="auto" w:fill="auto"/>
            <w:vAlign w:val="bottom"/>
            <w:hideMark/>
          </w:tcPr>
          <w:p w14:paraId="0A2E7CF7"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90</w:t>
            </w:r>
          </w:p>
        </w:tc>
      </w:tr>
      <w:tr w:rsidR="001D7206" w:rsidRPr="00160D8B" w14:paraId="1ACC4A3E"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349574AE"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64AA12FF"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DRENAJE DE 5MM</w:t>
            </w:r>
          </w:p>
        </w:tc>
        <w:tc>
          <w:tcPr>
            <w:tcW w:w="3887" w:type="dxa"/>
            <w:tcBorders>
              <w:top w:val="nil"/>
              <w:left w:val="nil"/>
              <w:bottom w:val="single" w:sz="4" w:space="0" w:color="auto"/>
              <w:right w:val="single" w:sz="4" w:space="0" w:color="auto"/>
            </w:tcBorders>
            <w:shd w:val="clear" w:color="auto" w:fill="auto"/>
            <w:vAlign w:val="bottom"/>
            <w:hideMark/>
          </w:tcPr>
          <w:p w14:paraId="6BA7AE0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r>
      <w:tr w:rsidR="001D7206" w:rsidRPr="00160D8B" w14:paraId="697216BB"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A48DE34"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13</w:t>
            </w:r>
          </w:p>
        </w:tc>
        <w:tc>
          <w:tcPr>
            <w:tcW w:w="3889" w:type="dxa"/>
            <w:tcBorders>
              <w:top w:val="nil"/>
              <w:left w:val="nil"/>
              <w:bottom w:val="single" w:sz="4" w:space="0" w:color="auto"/>
              <w:right w:val="single" w:sz="4" w:space="0" w:color="auto"/>
            </w:tcBorders>
            <w:shd w:val="clear" w:color="auto" w:fill="auto"/>
            <w:vAlign w:val="bottom"/>
            <w:hideMark/>
          </w:tcPr>
          <w:p w14:paraId="488134C7"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TAMAÑO DEL HOYO (MM)</w:t>
            </w:r>
          </w:p>
        </w:tc>
        <w:tc>
          <w:tcPr>
            <w:tcW w:w="3887" w:type="dxa"/>
            <w:tcBorders>
              <w:top w:val="nil"/>
              <w:left w:val="nil"/>
              <w:bottom w:val="single" w:sz="4" w:space="0" w:color="auto"/>
              <w:right w:val="single" w:sz="4" w:space="0" w:color="auto"/>
            </w:tcBorders>
            <w:shd w:val="clear" w:color="auto" w:fill="auto"/>
            <w:vAlign w:val="bottom"/>
            <w:hideMark/>
          </w:tcPr>
          <w:p w14:paraId="1FD27F80"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50</w:t>
            </w:r>
          </w:p>
        </w:tc>
      </w:tr>
      <w:tr w:rsidR="001D7206" w:rsidRPr="00160D8B" w14:paraId="4592575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8DEFDD7"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14</w:t>
            </w:r>
          </w:p>
        </w:tc>
        <w:tc>
          <w:tcPr>
            <w:tcW w:w="3889" w:type="dxa"/>
            <w:tcBorders>
              <w:top w:val="nil"/>
              <w:left w:val="nil"/>
              <w:bottom w:val="single" w:sz="4" w:space="0" w:color="auto"/>
              <w:right w:val="single" w:sz="4" w:space="0" w:color="auto"/>
            </w:tcBorders>
            <w:shd w:val="clear" w:color="auto" w:fill="auto"/>
            <w:vAlign w:val="bottom"/>
            <w:hideMark/>
          </w:tcPr>
          <w:p w14:paraId="7DBD0F3F"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REVESTIMIENTO PRIMARIO</w:t>
            </w:r>
          </w:p>
        </w:tc>
        <w:tc>
          <w:tcPr>
            <w:tcW w:w="3887" w:type="dxa"/>
            <w:tcBorders>
              <w:top w:val="nil"/>
              <w:left w:val="nil"/>
              <w:bottom w:val="single" w:sz="4" w:space="0" w:color="auto"/>
              <w:right w:val="single" w:sz="4" w:space="0" w:color="auto"/>
            </w:tcBorders>
            <w:shd w:val="clear" w:color="auto" w:fill="auto"/>
            <w:vAlign w:val="center"/>
            <w:hideMark/>
          </w:tcPr>
          <w:p w14:paraId="58FEE48A"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triple capa: polipropileno (PP)+ Polister </w:t>
            </w:r>
          </w:p>
        </w:tc>
      </w:tr>
      <w:tr w:rsidR="001D7206" w:rsidRPr="00160D8B" w14:paraId="087E6B1C"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A2CF926"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4A5EF32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7" w:type="dxa"/>
            <w:tcBorders>
              <w:top w:val="nil"/>
              <w:left w:val="nil"/>
              <w:bottom w:val="single" w:sz="4" w:space="0" w:color="auto"/>
              <w:right w:val="single" w:sz="4" w:space="0" w:color="auto"/>
            </w:tcBorders>
            <w:shd w:val="clear" w:color="auto" w:fill="auto"/>
            <w:vAlign w:val="bottom"/>
            <w:hideMark/>
          </w:tcPr>
          <w:p w14:paraId="37A322E5"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fiber short staple+net 250gr.xm2</w:t>
            </w:r>
          </w:p>
        </w:tc>
      </w:tr>
      <w:tr w:rsidR="001D7206" w:rsidRPr="00160D8B" w14:paraId="66C4EC6D"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4DFC252"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15</w:t>
            </w:r>
          </w:p>
        </w:tc>
        <w:tc>
          <w:tcPr>
            <w:tcW w:w="3889" w:type="dxa"/>
            <w:tcBorders>
              <w:top w:val="nil"/>
              <w:left w:val="nil"/>
              <w:bottom w:val="single" w:sz="4" w:space="0" w:color="auto"/>
              <w:right w:val="single" w:sz="4" w:space="0" w:color="auto"/>
            </w:tcBorders>
            <w:shd w:val="clear" w:color="auto" w:fill="auto"/>
            <w:vAlign w:val="bottom"/>
            <w:hideMark/>
          </w:tcPr>
          <w:p w14:paraId="472EC9FC"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REVESTIMIENTO SECUNDARIO</w:t>
            </w:r>
          </w:p>
        </w:tc>
        <w:tc>
          <w:tcPr>
            <w:tcW w:w="3887" w:type="dxa"/>
            <w:tcBorders>
              <w:top w:val="nil"/>
              <w:left w:val="nil"/>
              <w:bottom w:val="single" w:sz="4" w:space="0" w:color="auto"/>
              <w:right w:val="single" w:sz="4" w:space="0" w:color="auto"/>
            </w:tcBorders>
            <w:shd w:val="clear" w:color="auto" w:fill="auto"/>
            <w:vAlign w:val="bottom"/>
            <w:hideMark/>
          </w:tcPr>
          <w:p w14:paraId="6907AEAC"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Polipropileno con baño de latex </w:t>
            </w:r>
          </w:p>
        </w:tc>
      </w:tr>
      <w:tr w:rsidR="001D7206" w:rsidRPr="00160D8B" w14:paraId="187ADB6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BAEF9AD"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72AD20C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7" w:type="dxa"/>
            <w:tcBorders>
              <w:top w:val="nil"/>
              <w:left w:val="nil"/>
              <w:bottom w:val="single" w:sz="4" w:space="0" w:color="auto"/>
              <w:right w:val="single" w:sz="4" w:space="0" w:color="auto"/>
            </w:tcBorders>
            <w:shd w:val="clear" w:color="auto" w:fill="auto"/>
            <w:vAlign w:val="bottom"/>
            <w:hideMark/>
          </w:tcPr>
          <w:p w14:paraId="76CFAF0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 (1,150/gr/m2)</w:t>
            </w:r>
          </w:p>
        </w:tc>
      </w:tr>
      <w:tr w:rsidR="001D7206" w:rsidRPr="00160D8B" w14:paraId="51808C8E"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3C3F4D31"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16</w:t>
            </w:r>
          </w:p>
        </w:tc>
        <w:tc>
          <w:tcPr>
            <w:tcW w:w="3889" w:type="dxa"/>
            <w:tcBorders>
              <w:top w:val="nil"/>
              <w:left w:val="nil"/>
              <w:bottom w:val="single" w:sz="4" w:space="0" w:color="auto"/>
              <w:right w:val="single" w:sz="4" w:space="0" w:color="auto"/>
            </w:tcBorders>
            <w:shd w:val="clear" w:color="auto" w:fill="auto"/>
            <w:vAlign w:val="bottom"/>
            <w:hideMark/>
          </w:tcPr>
          <w:p w14:paraId="63811DAD"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PESO DEL HILADO (g/m2)</w:t>
            </w:r>
          </w:p>
        </w:tc>
        <w:tc>
          <w:tcPr>
            <w:tcW w:w="3887" w:type="dxa"/>
            <w:tcBorders>
              <w:top w:val="nil"/>
              <w:left w:val="nil"/>
              <w:bottom w:val="single" w:sz="4" w:space="0" w:color="auto"/>
              <w:right w:val="single" w:sz="4" w:space="0" w:color="auto"/>
            </w:tcBorders>
            <w:shd w:val="clear" w:color="auto" w:fill="auto"/>
            <w:vAlign w:val="bottom"/>
            <w:hideMark/>
          </w:tcPr>
          <w:p w14:paraId="6B5C5D9F"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&gt;=1,720 grs. M2</w:t>
            </w:r>
          </w:p>
        </w:tc>
      </w:tr>
      <w:tr w:rsidR="001D7206" w:rsidRPr="00160D8B" w14:paraId="0043978B"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B9CFDB9"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60BE8FC0" w14:textId="77777777" w:rsidR="001D7206" w:rsidRPr="00160D8B" w:rsidRDefault="001D7206" w:rsidP="007F4988">
            <w:pP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ROLLO:</w:t>
            </w:r>
          </w:p>
        </w:tc>
        <w:tc>
          <w:tcPr>
            <w:tcW w:w="3887" w:type="dxa"/>
            <w:tcBorders>
              <w:top w:val="nil"/>
              <w:left w:val="nil"/>
              <w:bottom w:val="single" w:sz="4" w:space="0" w:color="auto"/>
              <w:right w:val="single" w:sz="4" w:space="0" w:color="auto"/>
            </w:tcBorders>
            <w:shd w:val="clear" w:color="auto" w:fill="auto"/>
            <w:vAlign w:val="bottom"/>
            <w:hideMark/>
          </w:tcPr>
          <w:p w14:paraId="099DA806"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r>
      <w:tr w:rsidR="001D7206" w:rsidRPr="00160D8B" w14:paraId="59EC353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3C196D2A"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17</w:t>
            </w:r>
          </w:p>
        </w:tc>
        <w:tc>
          <w:tcPr>
            <w:tcW w:w="3889" w:type="dxa"/>
            <w:tcBorders>
              <w:top w:val="nil"/>
              <w:left w:val="nil"/>
              <w:bottom w:val="single" w:sz="4" w:space="0" w:color="auto"/>
              <w:right w:val="single" w:sz="4" w:space="0" w:color="auto"/>
            </w:tcBorders>
            <w:shd w:val="clear" w:color="auto" w:fill="auto"/>
            <w:vAlign w:val="bottom"/>
            <w:hideMark/>
          </w:tcPr>
          <w:p w14:paraId="367DAA8B"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PESO TOTAL</w:t>
            </w:r>
          </w:p>
        </w:tc>
        <w:tc>
          <w:tcPr>
            <w:tcW w:w="3887" w:type="dxa"/>
            <w:tcBorders>
              <w:top w:val="nil"/>
              <w:left w:val="nil"/>
              <w:bottom w:val="single" w:sz="4" w:space="0" w:color="auto"/>
              <w:right w:val="single" w:sz="4" w:space="0" w:color="auto"/>
            </w:tcBorders>
            <w:shd w:val="clear" w:color="auto" w:fill="auto"/>
            <w:vAlign w:val="bottom"/>
            <w:hideMark/>
          </w:tcPr>
          <w:p w14:paraId="0E0466E6"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3,120x m2</w:t>
            </w:r>
          </w:p>
        </w:tc>
      </w:tr>
      <w:tr w:rsidR="001D7206" w:rsidRPr="00160D8B" w14:paraId="28162E6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5C2202C"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18</w:t>
            </w:r>
          </w:p>
        </w:tc>
        <w:tc>
          <w:tcPr>
            <w:tcW w:w="3889" w:type="dxa"/>
            <w:tcBorders>
              <w:top w:val="nil"/>
              <w:left w:val="nil"/>
              <w:bottom w:val="single" w:sz="4" w:space="0" w:color="auto"/>
              <w:right w:val="single" w:sz="4" w:space="0" w:color="auto"/>
            </w:tcBorders>
            <w:shd w:val="clear" w:color="auto" w:fill="auto"/>
            <w:vAlign w:val="bottom"/>
            <w:hideMark/>
          </w:tcPr>
          <w:p w14:paraId="135923BC"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ANCHO PAÑOS</w:t>
            </w:r>
          </w:p>
        </w:tc>
        <w:tc>
          <w:tcPr>
            <w:tcW w:w="3887" w:type="dxa"/>
            <w:tcBorders>
              <w:top w:val="nil"/>
              <w:left w:val="nil"/>
              <w:bottom w:val="single" w:sz="4" w:space="0" w:color="auto"/>
              <w:right w:val="single" w:sz="4" w:space="0" w:color="auto"/>
            </w:tcBorders>
            <w:shd w:val="clear" w:color="auto" w:fill="auto"/>
            <w:vAlign w:val="bottom"/>
            <w:hideMark/>
          </w:tcPr>
          <w:p w14:paraId="5DBC9E6A"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&gt; 3.50m</w:t>
            </w:r>
          </w:p>
        </w:tc>
      </w:tr>
      <w:tr w:rsidR="001D7206" w:rsidRPr="00160D8B" w14:paraId="3D055A82" w14:textId="77777777" w:rsidTr="006749E3">
        <w:trPr>
          <w:trHeight w:val="247"/>
        </w:trPr>
        <w:tc>
          <w:tcPr>
            <w:tcW w:w="589" w:type="dxa"/>
            <w:tcBorders>
              <w:top w:val="nil"/>
              <w:left w:val="single" w:sz="4" w:space="0" w:color="auto"/>
              <w:bottom w:val="single" w:sz="4" w:space="0" w:color="auto"/>
              <w:right w:val="single" w:sz="4" w:space="0" w:color="auto"/>
            </w:tcBorders>
            <w:shd w:val="clear" w:color="FFFFFF" w:fill="B8CCE4"/>
            <w:vAlign w:val="bottom"/>
            <w:hideMark/>
          </w:tcPr>
          <w:p w14:paraId="75FF4D2E"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FFFFFF" w:fill="FFFFFF"/>
            <w:vAlign w:val="bottom"/>
            <w:hideMark/>
          </w:tcPr>
          <w:p w14:paraId="5E40D226" w14:textId="77777777" w:rsidR="001D7206" w:rsidRPr="00160D8B" w:rsidRDefault="001D7206" w:rsidP="007F4988">
            <w:pP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 xml:space="preserve">INSTALACION </w:t>
            </w:r>
          </w:p>
        </w:tc>
        <w:tc>
          <w:tcPr>
            <w:tcW w:w="3887" w:type="dxa"/>
            <w:tcBorders>
              <w:top w:val="nil"/>
              <w:left w:val="nil"/>
              <w:bottom w:val="single" w:sz="4" w:space="0" w:color="auto"/>
              <w:right w:val="single" w:sz="4" w:space="0" w:color="auto"/>
            </w:tcBorders>
            <w:shd w:val="clear" w:color="auto" w:fill="auto"/>
            <w:vAlign w:val="bottom"/>
            <w:hideMark/>
          </w:tcPr>
          <w:p w14:paraId="77CAE02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r>
      <w:tr w:rsidR="001D7206" w:rsidRPr="00160D8B" w14:paraId="72B42210" w14:textId="77777777" w:rsidTr="006749E3">
        <w:trPr>
          <w:trHeight w:val="496"/>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16E0545"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19</w:t>
            </w:r>
          </w:p>
        </w:tc>
        <w:tc>
          <w:tcPr>
            <w:tcW w:w="3889" w:type="dxa"/>
            <w:tcBorders>
              <w:top w:val="nil"/>
              <w:left w:val="nil"/>
              <w:bottom w:val="single" w:sz="4" w:space="0" w:color="auto"/>
              <w:right w:val="single" w:sz="4" w:space="0" w:color="auto"/>
            </w:tcBorders>
            <w:shd w:val="clear" w:color="auto" w:fill="auto"/>
            <w:vAlign w:val="bottom"/>
            <w:hideMark/>
          </w:tcPr>
          <w:p w14:paraId="44CCEBF4"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METODO DE INSTALACION (Tipo de pegamento a Usar)</w:t>
            </w:r>
          </w:p>
        </w:tc>
        <w:tc>
          <w:tcPr>
            <w:tcW w:w="3887" w:type="dxa"/>
            <w:tcBorders>
              <w:top w:val="nil"/>
              <w:left w:val="nil"/>
              <w:bottom w:val="single" w:sz="4" w:space="0" w:color="auto"/>
              <w:right w:val="single" w:sz="4" w:space="0" w:color="auto"/>
            </w:tcBorders>
            <w:shd w:val="clear" w:color="auto" w:fill="auto"/>
            <w:vAlign w:val="bottom"/>
            <w:hideMark/>
          </w:tcPr>
          <w:p w14:paraId="0484B8D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Poliuretano Bicomponente color verde</w:t>
            </w:r>
          </w:p>
        </w:tc>
      </w:tr>
      <w:tr w:rsidR="001D7206" w:rsidRPr="00160D8B" w14:paraId="62733489" w14:textId="77777777" w:rsidTr="006749E3">
        <w:trPr>
          <w:trHeight w:val="496"/>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038BB9BA"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20</w:t>
            </w:r>
          </w:p>
        </w:tc>
        <w:tc>
          <w:tcPr>
            <w:tcW w:w="3889" w:type="dxa"/>
            <w:tcBorders>
              <w:top w:val="nil"/>
              <w:left w:val="nil"/>
              <w:bottom w:val="single" w:sz="4" w:space="0" w:color="auto"/>
              <w:right w:val="single" w:sz="4" w:space="0" w:color="auto"/>
            </w:tcBorders>
            <w:shd w:val="clear" w:color="auto" w:fill="auto"/>
            <w:vAlign w:val="bottom"/>
            <w:hideMark/>
          </w:tcPr>
          <w:p w14:paraId="2260B61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JUNTAS Y UNIONES</w:t>
            </w:r>
          </w:p>
        </w:tc>
        <w:tc>
          <w:tcPr>
            <w:tcW w:w="3887" w:type="dxa"/>
            <w:tcBorders>
              <w:top w:val="nil"/>
              <w:left w:val="nil"/>
              <w:bottom w:val="single" w:sz="4" w:space="0" w:color="auto"/>
              <w:right w:val="single" w:sz="4" w:space="0" w:color="auto"/>
            </w:tcBorders>
            <w:shd w:val="clear" w:color="auto" w:fill="auto"/>
            <w:vAlign w:val="bottom"/>
            <w:hideMark/>
          </w:tcPr>
          <w:p w14:paraId="7335651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cinta de unión de polipropileno de 30ms de ancho</w:t>
            </w:r>
          </w:p>
        </w:tc>
      </w:tr>
      <w:tr w:rsidR="001D7206" w:rsidRPr="00160D8B" w14:paraId="47E47C8D"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8B3533E"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21</w:t>
            </w:r>
          </w:p>
        </w:tc>
        <w:tc>
          <w:tcPr>
            <w:tcW w:w="3889" w:type="dxa"/>
            <w:tcBorders>
              <w:top w:val="nil"/>
              <w:left w:val="nil"/>
              <w:bottom w:val="single" w:sz="4" w:space="0" w:color="auto"/>
              <w:right w:val="single" w:sz="4" w:space="0" w:color="auto"/>
            </w:tcBorders>
            <w:shd w:val="clear" w:color="auto" w:fill="auto"/>
            <w:vAlign w:val="bottom"/>
            <w:hideMark/>
          </w:tcPr>
          <w:p w14:paraId="128D6BCF"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RELLENOS</w:t>
            </w:r>
          </w:p>
        </w:tc>
        <w:tc>
          <w:tcPr>
            <w:tcW w:w="3887" w:type="dxa"/>
            <w:tcBorders>
              <w:top w:val="nil"/>
              <w:left w:val="nil"/>
              <w:bottom w:val="single" w:sz="4" w:space="0" w:color="auto"/>
              <w:right w:val="single" w:sz="4" w:space="0" w:color="auto"/>
            </w:tcBorders>
            <w:shd w:val="clear" w:color="auto" w:fill="auto"/>
            <w:vAlign w:val="bottom"/>
            <w:hideMark/>
          </w:tcPr>
          <w:p w14:paraId="566DA875" w14:textId="77777777" w:rsidR="001D7206" w:rsidRPr="00160D8B" w:rsidRDefault="001D7206" w:rsidP="007F4988">
            <w:pPr>
              <w:rPr>
                <w:rFonts w:ascii="Century Gothic" w:hAnsi="Century Gothic" w:cstheme="minorHAnsi"/>
                <w:sz w:val="22"/>
                <w:szCs w:val="22"/>
                <w:lang w:eastAsia="es-PE"/>
              </w:rPr>
            </w:pPr>
            <w:r w:rsidRPr="00160D8B">
              <w:rPr>
                <w:rFonts w:ascii="Century Gothic" w:hAnsi="Century Gothic" w:cstheme="minorHAnsi"/>
                <w:sz w:val="22"/>
                <w:szCs w:val="22"/>
                <w:lang w:eastAsia="es-PE"/>
              </w:rPr>
              <w:t> </w:t>
            </w:r>
          </w:p>
        </w:tc>
      </w:tr>
      <w:tr w:rsidR="001D7206" w:rsidRPr="00160D8B" w14:paraId="3A44F73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38B0437"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272D8767"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(Tipos de Caucho/kG, arena / kG, otros)</w:t>
            </w:r>
          </w:p>
        </w:tc>
        <w:tc>
          <w:tcPr>
            <w:tcW w:w="3887" w:type="dxa"/>
            <w:tcBorders>
              <w:top w:val="nil"/>
              <w:left w:val="nil"/>
              <w:bottom w:val="single" w:sz="4" w:space="0" w:color="auto"/>
              <w:right w:val="single" w:sz="4" w:space="0" w:color="auto"/>
            </w:tcBorders>
            <w:shd w:val="clear" w:color="auto" w:fill="auto"/>
            <w:vAlign w:val="bottom"/>
            <w:hideMark/>
          </w:tcPr>
          <w:p w14:paraId="18B0309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Arena / 14Kg silice. caucho granulado /6kg</w:t>
            </w:r>
          </w:p>
        </w:tc>
      </w:tr>
      <w:tr w:rsidR="001D7206" w:rsidRPr="00160D8B" w14:paraId="1F321DA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02CC8ABE"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22</w:t>
            </w:r>
          </w:p>
        </w:tc>
        <w:tc>
          <w:tcPr>
            <w:tcW w:w="3889" w:type="dxa"/>
            <w:tcBorders>
              <w:top w:val="nil"/>
              <w:left w:val="nil"/>
              <w:bottom w:val="single" w:sz="4" w:space="0" w:color="auto"/>
              <w:right w:val="single" w:sz="4" w:space="0" w:color="auto"/>
            </w:tcBorders>
            <w:shd w:val="clear" w:color="auto" w:fill="auto"/>
            <w:vAlign w:val="bottom"/>
            <w:hideMark/>
          </w:tcPr>
          <w:p w14:paraId="7BF3505E"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LINEAS DEMARCATORIAS   tipo y color</w:t>
            </w:r>
          </w:p>
        </w:tc>
        <w:tc>
          <w:tcPr>
            <w:tcW w:w="3887" w:type="dxa"/>
            <w:tcBorders>
              <w:top w:val="nil"/>
              <w:left w:val="nil"/>
              <w:bottom w:val="single" w:sz="4" w:space="0" w:color="auto"/>
              <w:right w:val="single" w:sz="4" w:space="0" w:color="auto"/>
            </w:tcBorders>
            <w:shd w:val="clear" w:color="auto" w:fill="auto"/>
            <w:vAlign w:val="bottom"/>
            <w:hideMark/>
          </w:tcPr>
          <w:p w14:paraId="405F32F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 Monofilamento refuerzo central / blanco </w:t>
            </w:r>
          </w:p>
        </w:tc>
      </w:tr>
      <w:tr w:rsidR="001D7206" w:rsidRPr="00160D8B" w14:paraId="36C6BCE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0A81177"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23</w:t>
            </w:r>
          </w:p>
        </w:tc>
        <w:tc>
          <w:tcPr>
            <w:tcW w:w="3889" w:type="dxa"/>
            <w:tcBorders>
              <w:top w:val="nil"/>
              <w:left w:val="nil"/>
              <w:bottom w:val="single" w:sz="4" w:space="0" w:color="auto"/>
              <w:right w:val="single" w:sz="4" w:space="0" w:color="auto"/>
            </w:tcBorders>
            <w:shd w:val="clear" w:color="auto" w:fill="auto"/>
            <w:vAlign w:val="bottom"/>
            <w:hideMark/>
          </w:tcPr>
          <w:p w14:paraId="2AB2E9DC"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PERMEABILIDAD</w:t>
            </w:r>
          </w:p>
        </w:tc>
        <w:tc>
          <w:tcPr>
            <w:tcW w:w="3887" w:type="dxa"/>
            <w:tcBorders>
              <w:top w:val="nil"/>
              <w:left w:val="nil"/>
              <w:bottom w:val="single" w:sz="4" w:space="0" w:color="auto"/>
              <w:right w:val="single" w:sz="4" w:space="0" w:color="auto"/>
            </w:tcBorders>
            <w:shd w:val="clear" w:color="auto" w:fill="auto"/>
            <w:vAlign w:val="bottom"/>
            <w:hideMark/>
          </w:tcPr>
          <w:p w14:paraId="2CC2586B"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&gt;60 L x hora /m2</w:t>
            </w:r>
          </w:p>
        </w:tc>
      </w:tr>
      <w:tr w:rsidR="001D7206" w:rsidRPr="00160D8B" w14:paraId="4E5D4DF6"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01493D44"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24</w:t>
            </w:r>
          </w:p>
        </w:tc>
        <w:tc>
          <w:tcPr>
            <w:tcW w:w="3889" w:type="dxa"/>
            <w:tcBorders>
              <w:top w:val="nil"/>
              <w:left w:val="nil"/>
              <w:bottom w:val="single" w:sz="4" w:space="0" w:color="auto"/>
              <w:right w:val="single" w:sz="4" w:space="0" w:color="auto"/>
            </w:tcBorders>
            <w:shd w:val="clear" w:color="auto" w:fill="auto"/>
            <w:vAlign w:val="bottom"/>
            <w:hideMark/>
          </w:tcPr>
          <w:p w14:paraId="71C0034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PERMANENCIA CONTRA LAS</w:t>
            </w:r>
          </w:p>
        </w:tc>
        <w:tc>
          <w:tcPr>
            <w:tcW w:w="3887" w:type="dxa"/>
            <w:tcBorders>
              <w:top w:val="nil"/>
              <w:left w:val="nil"/>
              <w:bottom w:val="single" w:sz="4" w:space="0" w:color="auto"/>
              <w:right w:val="single" w:sz="4" w:space="0" w:color="auto"/>
            </w:tcBorders>
            <w:shd w:val="clear" w:color="auto" w:fill="auto"/>
            <w:vAlign w:val="bottom"/>
            <w:hideMark/>
          </w:tcPr>
          <w:p w14:paraId="6E4B0074"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r>
      <w:tr w:rsidR="001D7206" w:rsidRPr="00160D8B" w14:paraId="5C903C1E"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C84BEE4"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3B9C1994"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PRUEBAS DE RAYOS UV</w:t>
            </w:r>
          </w:p>
        </w:tc>
        <w:tc>
          <w:tcPr>
            <w:tcW w:w="3887" w:type="dxa"/>
            <w:tcBorders>
              <w:top w:val="nil"/>
              <w:left w:val="nil"/>
              <w:bottom w:val="single" w:sz="4" w:space="0" w:color="auto"/>
              <w:right w:val="single" w:sz="4" w:space="0" w:color="auto"/>
            </w:tcBorders>
            <w:shd w:val="clear" w:color="auto" w:fill="auto"/>
            <w:vAlign w:val="bottom"/>
            <w:hideMark/>
          </w:tcPr>
          <w:p w14:paraId="6E8E1A34"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&gt; 9 .00 horas</w:t>
            </w:r>
          </w:p>
        </w:tc>
      </w:tr>
      <w:tr w:rsidR="001D7206" w:rsidRPr="00160D8B" w14:paraId="5A1887F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45F3539"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25</w:t>
            </w:r>
          </w:p>
        </w:tc>
        <w:tc>
          <w:tcPr>
            <w:tcW w:w="3889" w:type="dxa"/>
            <w:tcBorders>
              <w:top w:val="nil"/>
              <w:left w:val="nil"/>
              <w:bottom w:val="single" w:sz="4" w:space="0" w:color="auto"/>
              <w:right w:val="single" w:sz="4" w:space="0" w:color="auto"/>
            </w:tcBorders>
            <w:shd w:val="clear" w:color="auto" w:fill="auto"/>
            <w:vAlign w:val="bottom"/>
            <w:hideMark/>
          </w:tcPr>
          <w:p w14:paraId="73899BE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DURABILIDAD</w:t>
            </w:r>
          </w:p>
        </w:tc>
        <w:tc>
          <w:tcPr>
            <w:tcW w:w="3887" w:type="dxa"/>
            <w:tcBorders>
              <w:top w:val="nil"/>
              <w:left w:val="nil"/>
              <w:bottom w:val="single" w:sz="4" w:space="0" w:color="auto"/>
              <w:right w:val="single" w:sz="4" w:space="0" w:color="auto"/>
            </w:tcBorders>
            <w:shd w:val="clear" w:color="auto" w:fill="auto"/>
            <w:vAlign w:val="bottom"/>
            <w:hideMark/>
          </w:tcPr>
          <w:p w14:paraId="012DEE38"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8-10 años</w:t>
            </w:r>
          </w:p>
        </w:tc>
      </w:tr>
      <w:tr w:rsidR="001D7206" w:rsidRPr="00160D8B" w14:paraId="45C33FA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A254D0C"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0409B8C1" w14:textId="77777777" w:rsidR="001D7206" w:rsidRPr="00160D8B" w:rsidRDefault="001D7206" w:rsidP="007F4988">
            <w:pPr>
              <w:rPr>
                <w:rFonts w:ascii="Century Gothic" w:hAnsi="Century Gothic" w:cstheme="minorHAnsi"/>
                <w:b/>
                <w:bCs/>
                <w:color w:val="000000"/>
                <w:sz w:val="22"/>
                <w:szCs w:val="22"/>
                <w:lang w:eastAsia="es-PE"/>
              </w:rPr>
            </w:pPr>
            <w:r w:rsidRPr="00160D8B">
              <w:rPr>
                <w:rFonts w:ascii="Century Gothic" w:hAnsi="Century Gothic" w:cstheme="minorHAnsi"/>
                <w:b/>
                <w:bCs/>
                <w:color w:val="000000"/>
                <w:sz w:val="22"/>
                <w:szCs w:val="22"/>
                <w:lang w:eastAsia="es-PE"/>
              </w:rPr>
              <w:t>DEL FABRICANTE:</w:t>
            </w:r>
          </w:p>
        </w:tc>
        <w:tc>
          <w:tcPr>
            <w:tcW w:w="3887" w:type="dxa"/>
            <w:tcBorders>
              <w:top w:val="nil"/>
              <w:left w:val="nil"/>
              <w:bottom w:val="single" w:sz="4" w:space="0" w:color="auto"/>
              <w:right w:val="single" w:sz="4" w:space="0" w:color="auto"/>
            </w:tcBorders>
            <w:shd w:val="clear" w:color="auto" w:fill="auto"/>
            <w:vAlign w:val="bottom"/>
            <w:hideMark/>
          </w:tcPr>
          <w:p w14:paraId="04016D1A"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w:t>
            </w:r>
          </w:p>
        </w:tc>
      </w:tr>
      <w:tr w:rsidR="001D7206" w:rsidRPr="00160D8B" w14:paraId="2E3FF8E6"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E6D04BD"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26</w:t>
            </w:r>
          </w:p>
        </w:tc>
        <w:tc>
          <w:tcPr>
            <w:tcW w:w="3889" w:type="dxa"/>
            <w:tcBorders>
              <w:top w:val="nil"/>
              <w:left w:val="nil"/>
              <w:bottom w:val="single" w:sz="4" w:space="0" w:color="auto"/>
              <w:right w:val="single" w:sz="4" w:space="0" w:color="auto"/>
            </w:tcBorders>
            <w:shd w:val="clear" w:color="auto" w:fill="auto"/>
            <w:vAlign w:val="bottom"/>
            <w:hideMark/>
          </w:tcPr>
          <w:p w14:paraId="675BAD29"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GARANTIA DE LA EMPRESA/</w:t>
            </w:r>
          </w:p>
        </w:tc>
        <w:tc>
          <w:tcPr>
            <w:tcW w:w="3887" w:type="dxa"/>
            <w:tcBorders>
              <w:top w:val="nil"/>
              <w:left w:val="nil"/>
              <w:bottom w:val="single" w:sz="4" w:space="0" w:color="auto"/>
              <w:right w:val="single" w:sz="4" w:space="0" w:color="auto"/>
            </w:tcBorders>
            <w:shd w:val="clear" w:color="auto" w:fill="auto"/>
            <w:vAlign w:val="bottom"/>
            <w:hideMark/>
          </w:tcPr>
          <w:p w14:paraId="430EEA51"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&gt;1 año</w:t>
            </w:r>
          </w:p>
        </w:tc>
      </w:tr>
      <w:tr w:rsidR="001D7206" w:rsidRPr="00160D8B" w14:paraId="59608ED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73C505E" w14:textId="77777777" w:rsidR="001D7206" w:rsidRPr="00160D8B" w:rsidRDefault="001D7206" w:rsidP="007F4988">
            <w:pPr>
              <w:jc w:val="cente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27</w:t>
            </w:r>
          </w:p>
        </w:tc>
        <w:tc>
          <w:tcPr>
            <w:tcW w:w="3889" w:type="dxa"/>
            <w:tcBorders>
              <w:top w:val="nil"/>
              <w:left w:val="nil"/>
              <w:bottom w:val="single" w:sz="4" w:space="0" w:color="auto"/>
              <w:right w:val="single" w:sz="4" w:space="0" w:color="auto"/>
            </w:tcBorders>
            <w:shd w:val="clear" w:color="auto" w:fill="auto"/>
            <w:vAlign w:val="bottom"/>
            <w:hideMark/>
          </w:tcPr>
          <w:p w14:paraId="0FE40490"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 xml:space="preserve">MANTENIMIENTO EN GARANTIA </w:t>
            </w:r>
          </w:p>
        </w:tc>
        <w:tc>
          <w:tcPr>
            <w:tcW w:w="3887" w:type="dxa"/>
            <w:tcBorders>
              <w:top w:val="nil"/>
              <w:left w:val="nil"/>
              <w:bottom w:val="single" w:sz="4" w:space="0" w:color="auto"/>
              <w:right w:val="single" w:sz="4" w:space="0" w:color="auto"/>
            </w:tcBorders>
            <w:shd w:val="clear" w:color="auto" w:fill="auto"/>
            <w:vAlign w:val="bottom"/>
            <w:hideMark/>
          </w:tcPr>
          <w:p w14:paraId="398FB6B2" w14:textId="77777777" w:rsidR="001D7206" w:rsidRPr="00160D8B" w:rsidRDefault="001D7206" w:rsidP="007F4988">
            <w:pPr>
              <w:rPr>
                <w:rFonts w:ascii="Century Gothic" w:hAnsi="Century Gothic" w:cstheme="minorHAnsi"/>
                <w:color w:val="000000"/>
                <w:sz w:val="22"/>
                <w:szCs w:val="22"/>
                <w:lang w:eastAsia="es-PE"/>
              </w:rPr>
            </w:pPr>
            <w:r w:rsidRPr="00160D8B">
              <w:rPr>
                <w:rFonts w:ascii="Century Gothic" w:hAnsi="Century Gothic" w:cstheme="minorHAnsi"/>
                <w:color w:val="000000"/>
                <w:sz w:val="22"/>
                <w:szCs w:val="22"/>
                <w:lang w:eastAsia="es-PE"/>
              </w:rPr>
              <w:t>02 veces X Año</w:t>
            </w:r>
          </w:p>
        </w:tc>
      </w:tr>
    </w:tbl>
    <w:p w14:paraId="6854FFE8" w14:textId="77777777" w:rsidR="001D7206" w:rsidRPr="00160D8B" w:rsidRDefault="001D7206" w:rsidP="007F4988">
      <w:pPr>
        <w:ind w:left="708"/>
        <w:jc w:val="both"/>
        <w:rPr>
          <w:rFonts w:ascii="Century Gothic" w:hAnsi="Century Gothic" w:cstheme="minorHAnsi"/>
          <w:sz w:val="22"/>
          <w:szCs w:val="22"/>
        </w:rPr>
      </w:pPr>
    </w:p>
    <w:p w14:paraId="7EC1AF84" w14:textId="77777777" w:rsidR="001D7206" w:rsidRPr="00160D8B"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 xml:space="preserve">Suministro e instalación de malla 100% nylon N°96 cocada 5”x5”. </w:t>
      </w:r>
    </w:p>
    <w:p w14:paraId="6777615F" w14:textId="31AE9418" w:rsidR="001D7206" w:rsidRPr="00160D8B" w:rsidRDefault="001D7206" w:rsidP="007F4988">
      <w:pPr>
        <w:ind w:left="708"/>
        <w:jc w:val="both"/>
        <w:rPr>
          <w:rFonts w:ascii="Century Gothic" w:hAnsi="Century Gothic" w:cstheme="minorHAnsi"/>
          <w:sz w:val="22"/>
          <w:szCs w:val="22"/>
        </w:rPr>
      </w:pPr>
      <w:r w:rsidRPr="00160D8B">
        <w:rPr>
          <w:rFonts w:ascii="Century Gothic" w:hAnsi="Century Gothic" w:cstheme="minorHAnsi"/>
          <w:sz w:val="22"/>
          <w:szCs w:val="22"/>
        </w:rPr>
        <w:t>Suministrará e instalará mallas nylon en perímetro y techo hasta una altura de 8mts, con templadores de cables de acero, asimismo se instalarán 13 poste metálicos de ø=6” (con protección de espuma en la parte inferior h=1.50m).</w:t>
      </w:r>
    </w:p>
    <w:p w14:paraId="117425ED" w14:textId="77777777" w:rsidR="00B7457F" w:rsidRPr="00160D8B" w:rsidRDefault="00B7457F" w:rsidP="007F4988">
      <w:pPr>
        <w:ind w:left="708"/>
        <w:jc w:val="both"/>
        <w:rPr>
          <w:rFonts w:ascii="Century Gothic" w:hAnsi="Century Gothic" w:cstheme="minorHAnsi"/>
          <w:sz w:val="22"/>
          <w:szCs w:val="22"/>
        </w:rPr>
      </w:pPr>
    </w:p>
    <w:p w14:paraId="69DF749E" w14:textId="77777777" w:rsidR="001D7206" w:rsidRPr="00160D8B"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Tribunas para espectador. -</w:t>
      </w:r>
    </w:p>
    <w:p w14:paraId="3C89BBF2" w14:textId="7DFB20E9" w:rsidR="001D7206" w:rsidRPr="00160D8B" w:rsidRDefault="001D7206" w:rsidP="007F4988">
      <w:pPr>
        <w:ind w:left="708"/>
        <w:jc w:val="both"/>
        <w:rPr>
          <w:rFonts w:ascii="Century Gothic" w:hAnsi="Century Gothic" w:cstheme="minorHAnsi"/>
          <w:sz w:val="22"/>
          <w:szCs w:val="22"/>
        </w:rPr>
      </w:pPr>
      <w:r w:rsidRPr="00160D8B">
        <w:rPr>
          <w:rFonts w:ascii="Century Gothic" w:hAnsi="Century Gothic" w:cstheme="minorHAnsi"/>
          <w:sz w:val="22"/>
          <w:szCs w:val="22"/>
        </w:rPr>
        <w:t>Se construirá tribunas con estructuras metálicas y asientos de madera (1200pies</w:t>
      </w:r>
      <w:r w:rsidRPr="00160D8B">
        <w:rPr>
          <w:rFonts w:ascii="Century Gothic" w:hAnsi="Century Gothic" w:cstheme="minorHAnsi"/>
          <w:sz w:val="22"/>
          <w:szCs w:val="22"/>
          <w:vertAlign w:val="superscript"/>
        </w:rPr>
        <w:t>2</w:t>
      </w:r>
      <w:r w:rsidRPr="00160D8B">
        <w:rPr>
          <w:rFonts w:ascii="Century Gothic" w:hAnsi="Century Gothic" w:cstheme="minorHAnsi"/>
          <w:sz w:val="22"/>
          <w:szCs w:val="22"/>
        </w:rPr>
        <w:t>), las tribunas serán de 3 niveles con una altura de 40cm entre banca y banca (h=1.20m), las tribunas van a lo largo de la longitud mayor de las canchas y serán en forma de espejo, aproximadamente son 190.80m lineales (31.80m/nivel) de tribuna por lado.</w:t>
      </w:r>
    </w:p>
    <w:p w14:paraId="262A8D79" w14:textId="77777777" w:rsidR="00690707" w:rsidRPr="00160D8B" w:rsidRDefault="00690707" w:rsidP="007F4988">
      <w:pPr>
        <w:ind w:left="708"/>
        <w:jc w:val="both"/>
        <w:rPr>
          <w:rFonts w:ascii="Century Gothic" w:hAnsi="Century Gothic" w:cstheme="minorHAnsi"/>
          <w:sz w:val="22"/>
          <w:szCs w:val="22"/>
        </w:rPr>
      </w:pPr>
    </w:p>
    <w:p w14:paraId="0F14F62D" w14:textId="772E9398" w:rsidR="00B7457F" w:rsidRPr="00160D8B" w:rsidRDefault="00B7457F" w:rsidP="007F4988">
      <w:pPr>
        <w:ind w:left="708"/>
        <w:jc w:val="both"/>
        <w:rPr>
          <w:rFonts w:ascii="Century Gothic" w:hAnsi="Century Gothic" w:cstheme="minorHAnsi"/>
          <w:sz w:val="22"/>
          <w:szCs w:val="22"/>
        </w:rPr>
      </w:pPr>
    </w:p>
    <w:p w14:paraId="50E13683" w14:textId="6AF52903" w:rsidR="00690707" w:rsidRPr="00160D8B" w:rsidRDefault="00690707" w:rsidP="007F4988">
      <w:pPr>
        <w:ind w:left="708"/>
        <w:jc w:val="both"/>
        <w:rPr>
          <w:rFonts w:ascii="Century Gothic" w:hAnsi="Century Gothic" w:cstheme="minorHAnsi"/>
          <w:sz w:val="22"/>
          <w:szCs w:val="22"/>
        </w:rPr>
      </w:pPr>
    </w:p>
    <w:p w14:paraId="5A3347BB" w14:textId="77777777" w:rsidR="00690707" w:rsidRPr="00160D8B" w:rsidRDefault="00690707" w:rsidP="007F4988">
      <w:pPr>
        <w:ind w:left="708"/>
        <w:jc w:val="both"/>
        <w:rPr>
          <w:rFonts w:ascii="Century Gothic" w:hAnsi="Century Gothic" w:cstheme="minorHAnsi"/>
          <w:sz w:val="22"/>
          <w:szCs w:val="22"/>
        </w:rPr>
      </w:pPr>
    </w:p>
    <w:p w14:paraId="0AFC17FF" w14:textId="1E1FC6B3" w:rsidR="001D7206" w:rsidRPr="00160D8B"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Cobertura Liviana. –</w:t>
      </w:r>
    </w:p>
    <w:p w14:paraId="04314664" w14:textId="7C5FC68E" w:rsidR="001D7206" w:rsidRPr="00160D8B" w:rsidRDefault="001D7206" w:rsidP="007F4988">
      <w:pPr>
        <w:ind w:left="708"/>
        <w:jc w:val="both"/>
        <w:rPr>
          <w:rFonts w:ascii="Century Gothic" w:hAnsi="Century Gothic" w:cstheme="minorHAnsi"/>
          <w:sz w:val="22"/>
          <w:szCs w:val="22"/>
        </w:rPr>
      </w:pPr>
      <w:r w:rsidRPr="00160D8B">
        <w:rPr>
          <w:rFonts w:ascii="Century Gothic" w:hAnsi="Century Gothic" w:cstheme="minorHAnsi"/>
          <w:sz w:val="22"/>
          <w:szCs w:val="22"/>
        </w:rPr>
        <w:t>Suministro e Instalación de cobertura liviana con tubos metálicos y lona de vinilo resistente a la intemperie (120m2).</w:t>
      </w:r>
    </w:p>
    <w:p w14:paraId="654ED1BB" w14:textId="68F34CDC" w:rsidR="00B7457F" w:rsidRPr="00160D8B" w:rsidRDefault="00B7457F" w:rsidP="007F4988">
      <w:pPr>
        <w:ind w:left="708"/>
        <w:jc w:val="both"/>
        <w:rPr>
          <w:rFonts w:ascii="Century Gothic" w:hAnsi="Century Gothic" w:cstheme="minorHAnsi"/>
          <w:sz w:val="22"/>
          <w:szCs w:val="22"/>
        </w:rPr>
      </w:pPr>
    </w:p>
    <w:p w14:paraId="71661901" w14:textId="3E9E0919" w:rsidR="001D7206" w:rsidRPr="00160D8B"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Obras Civiles. -</w:t>
      </w:r>
    </w:p>
    <w:p w14:paraId="74DA41C8" w14:textId="632EB560" w:rsidR="001D7206" w:rsidRPr="00160D8B" w:rsidRDefault="001D7206" w:rsidP="007F4988">
      <w:pPr>
        <w:ind w:left="708"/>
        <w:jc w:val="both"/>
        <w:rPr>
          <w:rFonts w:ascii="Century Gothic" w:hAnsi="Century Gothic" w:cstheme="minorHAnsi"/>
          <w:sz w:val="22"/>
          <w:szCs w:val="22"/>
        </w:rPr>
      </w:pPr>
      <w:r w:rsidRPr="00160D8B">
        <w:rPr>
          <w:rFonts w:ascii="Century Gothic" w:hAnsi="Century Gothic" w:cstheme="minorHAnsi"/>
          <w:sz w:val="22"/>
          <w:szCs w:val="22"/>
        </w:rPr>
        <w:t>Se resanará el piso y construirá un sardinel perimétrico para contención del Grass Sintético, la arena y caucho, adicionalmente se demolerá la losa en un diámetro de 1m en ambas canchas para drenaje (02 perforaciones circulares por losa).</w:t>
      </w:r>
    </w:p>
    <w:p w14:paraId="41356E05" w14:textId="77777777" w:rsidR="00B7457F" w:rsidRPr="00160D8B" w:rsidRDefault="00B7457F" w:rsidP="007F4988">
      <w:pPr>
        <w:ind w:left="708"/>
        <w:jc w:val="both"/>
        <w:rPr>
          <w:rFonts w:ascii="Century Gothic" w:hAnsi="Century Gothic" w:cstheme="minorHAnsi"/>
          <w:sz w:val="22"/>
          <w:szCs w:val="22"/>
        </w:rPr>
      </w:pPr>
    </w:p>
    <w:p w14:paraId="741A90C3" w14:textId="1910E3A6" w:rsidR="001D7206" w:rsidRPr="00160D8B"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Instalaciones eléctricas. -</w:t>
      </w:r>
    </w:p>
    <w:p w14:paraId="3A307377" w14:textId="5010B122" w:rsidR="001D7206" w:rsidRPr="00160D8B" w:rsidRDefault="001D7206" w:rsidP="007F4988">
      <w:pPr>
        <w:ind w:left="708"/>
        <w:jc w:val="both"/>
        <w:rPr>
          <w:rFonts w:ascii="Century Gothic" w:hAnsi="Century Gothic" w:cstheme="minorHAnsi"/>
          <w:sz w:val="22"/>
          <w:szCs w:val="22"/>
        </w:rPr>
      </w:pPr>
      <w:r w:rsidRPr="00160D8B">
        <w:rPr>
          <w:rFonts w:ascii="Century Gothic" w:hAnsi="Century Gothic" w:cstheme="minorHAnsi"/>
          <w:sz w:val="22"/>
          <w:szCs w:val="22"/>
        </w:rPr>
        <w:t>Se suministrará e instalará 25 unidades de Reflectores LED de 320w</w:t>
      </w:r>
      <w:r w:rsidR="00EF6D4B" w:rsidRPr="00160D8B">
        <w:rPr>
          <w:rFonts w:ascii="Century Gothic" w:hAnsi="Century Gothic" w:cstheme="minorHAnsi"/>
          <w:sz w:val="22"/>
          <w:szCs w:val="22"/>
        </w:rPr>
        <w:t xml:space="preserve"> suspendidos en los postes que se instalará en la partida del cerco de malla</w:t>
      </w:r>
      <w:r w:rsidRPr="00160D8B">
        <w:rPr>
          <w:rFonts w:ascii="Century Gothic" w:hAnsi="Century Gothic" w:cstheme="minorHAnsi"/>
          <w:sz w:val="22"/>
          <w:szCs w:val="22"/>
        </w:rPr>
        <w:t>.</w:t>
      </w:r>
    </w:p>
    <w:p w14:paraId="6FCA61FC" w14:textId="0AB28029" w:rsidR="001D7206" w:rsidRPr="00160D8B" w:rsidRDefault="001D7206" w:rsidP="007F4988">
      <w:pPr>
        <w:ind w:left="708"/>
        <w:jc w:val="both"/>
        <w:rPr>
          <w:rFonts w:ascii="Century Gothic" w:hAnsi="Century Gothic" w:cstheme="minorHAnsi"/>
          <w:sz w:val="22"/>
          <w:szCs w:val="22"/>
        </w:rPr>
      </w:pPr>
    </w:p>
    <w:p w14:paraId="77CA833C" w14:textId="77777777" w:rsidR="001D7206" w:rsidRPr="00160D8B" w:rsidRDefault="001D7206" w:rsidP="007F4988">
      <w:pPr>
        <w:pStyle w:val="Prrafodelista"/>
        <w:numPr>
          <w:ilvl w:val="0"/>
          <w:numId w:val="34"/>
        </w:numPr>
        <w:tabs>
          <w:tab w:val="left" w:pos="851"/>
        </w:tabs>
        <w:spacing w:line="240" w:lineRule="auto"/>
        <w:ind w:left="709" w:hanging="349"/>
        <w:jc w:val="both"/>
        <w:rPr>
          <w:rFonts w:ascii="Century Gothic" w:hAnsi="Century Gothic" w:cstheme="minorHAnsi"/>
          <w:b/>
          <w:bCs/>
          <w:szCs w:val="22"/>
          <w:lang w:val="es-ES"/>
        </w:rPr>
      </w:pPr>
      <w:r w:rsidRPr="00160D8B">
        <w:rPr>
          <w:rFonts w:ascii="Century Gothic" w:hAnsi="Century Gothic" w:cstheme="minorHAnsi"/>
          <w:b/>
          <w:bCs/>
          <w:szCs w:val="22"/>
          <w:lang w:val="es-ES"/>
        </w:rPr>
        <w:t xml:space="preserve"> PANEL FOTOGRAFICO:</w:t>
      </w:r>
    </w:p>
    <w:p w14:paraId="2F199AD8" w14:textId="77777777" w:rsidR="001D7206" w:rsidRPr="00160D8B" w:rsidRDefault="001D7206" w:rsidP="007F4988">
      <w:pPr>
        <w:pStyle w:val="Prrafodelista"/>
        <w:tabs>
          <w:tab w:val="left" w:pos="851"/>
        </w:tabs>
        <w:spacing w:line="240" w:lineRule="auto"/>
        <w:ind w:left="709"/>
        <w:jc w:val="both"/>
        <w:rPr>
          <w:rFonts w:ascii="Century Gothic" w:hAnsi="Century Gothic" w:cstheme="minorHAnsi"/>
          <w:b/>
          <w:bCs/>
          <w:szCs w:val="22"/>
          <w:lang w:val="es-ES"/>
        </w:rPr>
      </w:pPr>
    </w:p>
    <w:p w14:paraId="045628AA" w14:textId="0BFE5624" w:rsidR="001D7206" w:rsidRPr="00160D8B"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Tribunas para espectador. -</w:t>
      </w:r>
    </w:p>
    <w:p w14:paraId="7862AD37" w14:textId="7CEB5F43" w:rsidR="001D7206" w:rsidRPr="00160D8B" w:rsidRDefault="00690707" w:rsidP="007F4988">
      <w:pPr>
        <w:ind w:left="708"/>
        <w:jc w:val="both"/>
        <w:rPr>
          <w:rFonts w:ascii="Century Gothic" w:hAnsi="Century Gothic" w:cstheme="minorHAnsi"/>
          <w:sz w:val="22"/>
          <w:szCs w:val="22"/>
        </w:rPr>
      </w:pPr>
      <w:r w:rsidRPr="00160D8B">
        <w:rPr>
          <w:rFonts w:ascii="Century Gothic" w:hAnsi="Century Gothic" w:cstheme="minorHAnsi"/>
          <w:noProof/>
          <w:sz w:val="22"/>
          <w:szCs w:val="22"/>
        </w:rPr>
        <w:drawing>
          <wp:anchor distT="0" distB="0" distL="114300" distR="114300" simplePos="0" relativeHeight="251663360" behindDoc="0" locked="0" layoutInCell="1" allowOverlap="1" wp14:anchorId="775EB221" wp14:editId="19C504C2">
            <wp:simplePos x="0" y="0"/>
            <wp:positionH relativeFrom="column">
              <wp:posOffset>567690</wp:posOffset>
            </wp:positionH>
            <wp:positionV relativeFrom="paragraph">
              <wp:posOffset>87630</wp:posOffset>
            </wp:positionV>
            <wp:extent cx="4191000" cy="3228340"/>
            <wp:effectExtent l="152400" t="76200" r="95250" b="12446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7175" t="15750" r="27148" b="19141"/>
                    <a:stretch/>
                  </pic:blipFill>
                  <pic:spPr bwMode="auto">
                    <a:xfrm>
                      <a:off x="0" y="0"/>
                      <a:ext cx="4191000" cy="32283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14:paraId="7C59E12A" w14:textId="479A763C" w:rsidR="00690707" w:rsidRPr="00160D8B" w:rsidRDefault="00690707" w:rsidP="007F4988">
      <w:pPr>
        <w:ind w:left="708"/>
        <w:jc w:val="both"/>
        <w:rPr>
          <w:rFonts w:ascii="Century Gothic" w:hAnsi="Century Gothic" w:cstheme="minorHAnsi"/>
          <w:sz w:val="22"/>
          <w:szCs w:val="22"/>
        </w:rPr>
      </w:pPr>
    </w:p>
    <w:p w14:paraId="2C86B64E" w14:textId="5180D5CF" w:rsidR="00690707" w:rsidRPr="00160D8B" w:rsidRDefault="00690707" w:rsidP="007F4988">
      <w:pPr>
        <w:ind w:left="708"/>
        <w:jc w:val="both"/>
        <w:rPr>
          <w:rFonts w:ascii="Century Gothic" w:hAnsi="Century Gothic" w:cstheme="minorHAnsi"/>
          <w:sz w:val="22"/>
          <w:szCs w:val="22"/>
        </w:rPr>
      </w:pPr>
    </w:p>
    <w:p w14:paraId="4AB3C27F" w14:textId="6D39500F" w:rsidR="00690707" w:rsidRPr="00160D8B" w:rsidRDefault="00690707" w:rsidP="007F4988">
      <w:pPr>
        <w:ind w:left="708"/>
        <w:jc w:val="both"/>
        <w:rPr>
          <w:rFonts w:ascii="Century Gothic" w:hAnsi="Century Gothic" w:cstheme="minorHAnsi"/>
          <w:sz w:val="22"/>
          <w:szCs w:val="22"/>
        </w:rPr>
      </w:pPr>
    </w:p>
    <w:p w14:paraId="4AC14C0E" w14:textId="748F919F" w:rsidR="00690707" w:rsidRPr="00160D8B" w:rsidRDefault="00690707" w:rsidP="007F4988">
      <w:pPr>
        <w:ind w:left="708"/>
        <w:jc w:val="both"/>
        <w:rPr>
          <w:rFonts w:ascii="Century Gothic" w:hAnsi="Century Gothic" w:cstheme="minorHAnsi"/>
          <w:sz w:val="22"/>
          <w:szCs w:val="22"/>
        </w:rPr>
      </w:pPr>
    </w:p>
    <w:p w14:paraId="42D2671D" w14:textId="1CCAA22C" w:rsidR="00690707" w:rsidRPr="00160D8B" w:rsidRDefault="00690707" w:rsidP="007F4988">
      <w:pPr>
        <w:ind w:left="708"/>
        <w:jc w:val="both"/>
        <w:rPr>
          <w:rFonts w:ascii="Century Gothic" w:hAnsi="Century Gothic" w:cstheme="minorHAnsi"/>
          <w:sz w:val="22"/>
          <w:szCs w:val="22"/>
        </w:rPr>
      </w:pPr>
    </w:p>
    <w:p w14:paraId="24BC3546" w14:textId="63547640" w:rsidR="00690707" w:rsidRPr="00160D8B" w:rsidRDefault="00690707" w:rsidP="007F4988">
      <w:pPr>
        <w:ind w:left="708"/>
        <w:jc w:val="both"/>
        <w:rPr>
          <w:rFonts w:ascii="Century Gothic" w:hAnsi="Century Gothic" w:cstheme="minorHAnsi"/>
          <w:sz w:val="22"/>
          <w:szCs w:val="22"/>
        </w:rPr>
      </w:pPr>
    </w:p>
    <w:p w14:paraId="3A495B74" w14:textId="2B4641B1" w:rsidR="00690707" w:rsidRPr="00160D8B" w:rsidRDefault="00690707" w:rsidP="007F4988">
      <w:pPr>
        <w:ind w:left="708"/>
        <w:jc w:val="both"/>
        <w:rPr>
          <w:rFonts w:ascii="Century Gothic" w:hAnsi="Century Gothic" w:cstheme="minorHAnsi"/>
          <w:sz w:val="22"/>
          <w:szCs w:val="22"/>
        </w:rPr>
      </w:pPr>
    </w:p>
    <w:p w14:paraId="4152E0E4" w14:textId="238A7082" w:rsidR="00690707" w:rsidRPr="00160D8B" w:rsidRDefault="00690707" w:rsidP="007F4988">
      <w:pPr>
        <w:ind w:left="708"/>
        <w:jc w:val="both"/>
        <w:rPr>
          <w:rFonts w:ascii="Century Gothic" w:hAnsi="Century Gothic" w:cstheme="minorHAnsi"/>
          <w:sz w:val="22"/>
          <w:szCs w:val="22"/>
        </w:rPr>
      </w:pPr>
    </w:p>
    <w:p w14:paraId="110AF15D" w14:textId="6BDA30DC" w:rsidR="00690707" w:rsidRPr="00160D8B" w:rsidRDefault="00690707" w:rsidP="007F4988">
      <w:pPr>
        <w:ind w:left="708"/>
        <w:jc w:val="both"/>
        <w:rPr>
          <w:rFonts w:ascii="Century Gothic" w:hAnsi="Century Gothic" w:cstheme="minorHAnsi"/>
          <w:sz w:val="22"/>
          <w:szCs w:val="22"/>
        </w:rPr>
      </w:pPr>
    </w:p>
    <w:p w14:paraId="2C914AFB" w14:textId="5CF637C1" w:rsidR="00690707" w:rsidRPr="00160D8B" w:rsidRDefault="00690707" w:rsidP="007F4988">
      <w:pPr>
        <w:ind w:left="708"/>
        <w:jc w:val="both"/>
        <w:rPr>
          <w:rFonts w:ascii="Century Gothic" w:hAnsi="Century Gothic" w:cstheme="minorHAnsi"/>
          <w:sz w:val="22"/>
          <w:szCs w:val="22"/>
        </w:rPr>
      </w:pPr>
    </w:p>
    <w:p w14:paraId="6CC5C645" w14:textId="7A543921" w:rsidR="00690707" w:rsidRPr="00160D8B" w:rsidRDefault="00690707" w:rsidP="007F4988">
      <w:pPr>
        <w:ind w:left="708"/>
        <w:jc w:val="both"/>
        <w:rPr>
          <w:rFonts w:ascii="Century Gothic" w:hAnsi="Century Gothic" w:cstheme="minorHAnsi"/>
          <w:sz w:val="22"/>
          <w:szCs w:val="22"/>
        </w:rPr>
      </w:pPr>
    </w:p>
    <w:p w14:paraId="0C208EC4" w14:textId="5811BEB5" w:rsidR="00690707" w:rsidRPr="00160D8B" w:rsidRDefault="00690707" w:rsidP="007F4988">
      <w:pPr>
        <w:ind w:left="708"/>
        <w:jc w:val="both"/>
        <w:rPr>
          <w:rFonts w:ascii="Century Gothic" w:hAnsi="Century Gothic" w:cstheme="minorHAnsi"/>
          <w:sz w:val="22"/>
          <w:szCs w:val="22"/>
        </w:rPr>
      </w:pPr>
    </w:p>
    <w:p w14:paraId="3BCE06DD" w14:textId="69EA0F58" w:rsidR="00690707" w:rsidRPr="00160D8B" w:rsidRDefault="00690707" w:rsidP="007F4988">
      <w:pPr>
        <w:ind w:left="708"/>
        <w:jc w:val="both"/>
        <w:rPr>
          <w:rFonts w:ascii="Century Gothic" w:hAnsi="Century Gothic" w:cstheme="minorHAnsi"/>
          <w:sz w:val="22"/>
          <w:szCs w:val="22"/>
        </w:rPr>
      </w:pPr>
    </w:p>
    <w:p w14:paraId="535B929C" w14:textId="7C53C3A5" w:rsidR="00690707" w:rsidRPr="00160D8B" w:rsidRDefault="00690707" w:rsidP="007F4988">
      <w:pPr>
        <w:ind w:left="708"/>
        <w:jc w:val="both"/>
        <w:rPr>
          <w:rFonts w:ascii="Century Gothic" w:hAnsi="Century Gothic" w:cstheme="minorHAnsi"/>
          <w:sz w:val="22"/>
          <w:szCs w:val="22"/>
        </w:rPr>
      </w:pPr>
    </w:p>
    <w:p w14:paraId="348594AB" w14:textId="03A52430" w:rsidR="00690707" w:rsidRPr="00160D8B" w:rsidRDefault="00690707" w:rsidP="007F4988">
      <w:pPr>
        <w:ind w:left="708"/>
        <w:jc w:val="both"/>
        <w:rPr>
          <w:rFonts w:ascii="Century Gothic" w:hAnsi="Century Gothic" w:cstheme="minorHAnsi"/>
          <w:sz w:val="22"/>
          <w:szCs w:val="22"/>
        </w:rPr>
      </w:pPr>
    </w:p>
    <w:p w14:paraId="716A0486" w14:textId="0B3C86A3" w:rsidR="00690707" w:rsidRPr="00160D8B" w:rsidRDefault="00690707" w:rsidP="007F4988">
      <w:pPr>
        <w:ind w:left="708"/>
        <w:jc w:val="both"/>
        <w:rPr>
          <w:rFonts w:ascii="Century Gothic" w:hAnsi="Century Gothic" w:cstheme="minorHAnsi"/>
          <w:sz w:val="22"/>
          <w:szCs w:val="22"/>
        </w:rPr>
      </w:pPr>
    </w:p>
    <w:p w14:paraId="2C05DBBB" w14:textId="77CB5778" w:rsidR="00690707" w:rsidRPr="00160D8B" w:rsidRDefault="00690707" w:rsidP="007F4988">
      <w:pPr>
        <w:ind w:left="708"/>
        <w:jc w:val="both"/>
        <w:rPr>
          <w:rFonts w:ascii="Century Gothic" w:hAnsi="Century Gothic" w:cstheme="minorHAnsi"/>
          <w:sz w:val="22"/>
          <w:szCs w:val="22"/>
        </w:rPr>
      </w:pPr>
    </w:p>
    <w:p w14:paraId="4EE77BD2" w14:textId="2186106A" w:rsidR="00690707" w:rsidRPr="00160D8B" w:rsidRDefault="00690707" w:rsidP="007F4988">
      <w:pPr>
        <w:ind w:left="708"/>
        <w:jc w:val="both"/>
        <w:rPr>
          <w:rFonts w:ascii="Century Gothic" w:hAnsi="Century Gothic" w:cstheme="minorHAnsi"/>
          <w:sz w:val="22"/>
          <w:szCs w:val="22"/>
        </w:rPr>
      </w:pPr>
    </w:p>
    <w:p w14:paraId="2F308647" w14:textId="739C2E7A" w:rsidR="00690707" w:rsidRPr="00160D8B" w:rsidRDefault="00690707" w:rsidP="007F4988">
      <w:pPr>
        <w:ind w:left="708"/>
        <w:jc w:val="both"/>
        <w:rPr>
          <w:rFonts w:ascii="Century Gothic" w:hAnsi="Century Gothic" w:cstheme="minorHAnsi"/>
          <w:sz w:val="22"/>
          <w:szCs w:val="22"/>
        </w:rPr>
      </w:pPr>
    </w:p>
    <w:p w14:paraId="49AFF29C" w14:textId="77777777" w:rsidR="00690707" w:rsidRPr="00160D8B" w:rsidRDefault="00690707" w:rsidP="007F4988">
      <w:pPr>
        <w:ind w:left="708"/>
        <w:jc w:val="both"/>
        <w:rPr>
          <w:rFonts w:ascii="Century Gothic" w:hAnsi="Century Gothic" w:cstheme="minorHAnsi"/>
          <w:sz w:val="22"/>
          <w:szCs w:val="22"/>
        </w:rPr>
      </w:pPr>
    </w:p>
    <w:p w14:paraId="7C9BFE4E" w14:textId="49821421" w:rsidR="001D7206" w:rsidRPr="00160D8B" w:rsidRDefault="001D7206" w:rsidP="007F4988">
      <w:pPr>
        <w:ind w:left="708"/>
        <w:jc w:val="both"/>
        <w:rPr>
          <w:rFonts w:ascii="Century Gothic" w:hAnsi="Century Gothic" w:cstheme="minorHAnsi"/>
          <w:sz w:val="22"/>
          <w:szCs w:val="22"/>
        </w:rPr>
      </w:pPr>
    </w:p>
    <w:p w14:paraId="1E4B002B" w14:textId="3E5244B8" w:rsidR="00690707" w:rsidRPr="00160D8B" w:rsidRDefault="00690707" w:rsidP="007F4988">
      <w:pPr>
        <w:ind w:left="708"/>
        <w:jc w:val="both"/>
        <w:rPr>
          <w:rFonts w:ascii="Century Gothic" w:hAnsi="Century Gothic" w:cstheme="minorHAnsi"/>
          <w:sz w:val="22"/>
          <w:szCs w:val="22"/>
        </w:rPr>
      </w:pPr>
    </w:p>
    <w:p w14:paraId="75230B2D" w14:textId="5C70B05C" w:rsidR="00690707" w:rsidRPr="00160D8B" w:rsidRDefault="00690707" w:rsidP="007F4988">
      <w:pPr>
        <w:ind w:left="708"/>
        <w:jc w:val="both"/>
        <w:rPr>
          <w:rFonts w:ascii="Century Gothic" w:hAnsi="Century Gothic" w:cstheme="minorHAnsi"/>
          <w:sz w:val="22"/>
          <w:szCs w:val="22"/>
        </w:rPr>
      </w:pPr>
    </w:p>
    <w:p w14:paraId="6A2AB2BB" w14:textId="03178CB3" w:rsidR="00690707" w:rsidRPr="00160D8B" w:rsidRDefault="00690707" w:rsidP="007F4988">
      <w:pPr>
        <w:ind w:left="708"/>
        <w:jc w:val="both"/>
        <w:rPr>
          <w:rFonts w:ascii="Century Gothic" w:hAnsi="Century Gothic" w:cstheme="minorHAnsi"/>
          <w:sz w:val="22"/>
          <w:szCs w:val="22"/>
        </w:rPr>
      </w:pPr>
    </w:p>
    <w:p w14:paraId="397D5D8F" w14:textId="197B0913" w:rsidR="00690707" w:rsidRPr="00160D8B" w:rsidRDefault="00690707" w:rsidP="007F4988">
      <w:pPr>
        <w:ind w:left="708"/>
        <w:jc w:val="both"/>
        <w:rPr>
          <w:rFonts w:ascii="Century Gothic" w:hAnsi="Century Gothic" w:cstheme="minorHAnsi"/>
          <w:sz w:val="22"/>
          <w:szCs w:val="22"/>
        </w:rPr>
      </w:pPr>
    </w:p>
    <w:p w14:paraId="2017EB61" w14:textId="50ADBB09" w:rsidR="00690707" w:rsidRPr="00160D8B" w:rsidRDefault="00690707" w:rsidP="007F4988">
      <w:pPr>
        <w:ind w:left="708"/>
        <w:jc w:val="both"/>
        <w:rPr>
          <w:rFonts w:ascii="Century Gothic" w:hAnsi="Century Gothic" w:cstheme="minorHAnsi"/>
          <w:sz w:val="22"/>
          <w:szCs w:val="22"/>
        </w:rPr>
      </w:pPr>
    </w:p>
    <w:p w14:paraId="33ED1718" w14:textId="299BD0DB" w:rsidR="00690707" w:rsidRPr="00160D8B" w:rsidRDefault="00690707" w:rsidP="007F4988">
      <w:pPr>
        <w:ind w:left="708"/>
        <w:jc w:val="both"/>
        <w:rPr>
          <w:rFonts w:ascii="Century Gothic" w:hAnsi="Century Gothic" w:cstheme="minorHAnsi"/>
          <w:sz w:val="22"/>
          <w:szCs w:val="22"/>
        </w:rPr>
      </w:pPr>
    </w:p>
    <w:p w14:paraId="59A832EE" w14:textId="24B6B858" w:rsidR="00690707" w:rsidRPr="00160D8B" w:rsidRDefault="00690707" w:rsidP="007F4988">
      <w:pPr>
        <w:ind w:left="708"/>
        <w:jc w:val="both"/>
        <w:rPr>
          <w:rFonts w:ascii="Century Gothic" w:hAnsi="Century Gothic" w:cstheme="minorHAnsi"/>
          <w:sz w:val="22"/>
          <w:szCs w:val="22"/>
        </w:rPr>
      </w:pPr>
    </w:p>
    <w:p w14:paraId="10CAC051" w14:textId="4D40ADAE" w:rsidR="00690707" w:rsidRPr="00160D8B" w:rsidRDefault="00690707" w:rsidP="007F4988">
      <w:pPr>
        <w:ind w:left="708"/>
        <w:jc w:val="both"/>
        <w:rPr>
          <w:rFonts w:ascii="Century Gothic" w:hAnsi="Century Gothic" w:cstheme="minorHAnsi"/>
          <w:sz w:val="22"/>
          <w:szCs w:val="22"/>
        </w:rPr>
      </w:pPr>
    </w:p>
    <w:p w14:paraId="4553C646" w14:textId="77777777" w:rsidR="00690707" w:rsidRPr="00160D8B" w:rsidRDefault="00690707" w:rsidP="007F4988">
      <w:pPr>
        <w:ind w:left="708"/>
        <w:jc w:val="both"/>
        <w:rPr>
          <w:rFonts w:ascii="Century Gothic" w:hAnsi="Century Gothic" w:cstheme="minorHAnsi"/>
          <w:sz w:val="22"/>
          <w:szCs w:val="22"/>
        </w:rPr>
      </w:pPr>
    </w:p>
    <w:p w14:paraId="677290A7" w14:textId="77777777" w:rsidR="001D7206" w:rsidRPr="00160D8B"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lastRenderedPageBreak/>
        <w:t>MALLAS NYLOM. -</w:t>
      </w:r>
    </w:p>
    <w:p w14:paraId="31245227" w14:textId="77777777" w:rsidR="001D7206" w:rsidRPr="00160D8B" w:rsidRDefault="001D7206" w:rsidP="007F4988">
      <w:pPr>
        <w:pStyle w:val="Prrafodelista"/>
        <w:spacing w:line="240" w:lineRule="auto"/>
        <w:ind w:left="0"/>
        <w:jc w:val="center"/>
        <w:rPr>
          <w:rFonts w:ascii="Century Gothic" w:hAnsi="Century Gothic" w:cstheme="minorHAnsi"/>
          <w:b/>
          <w:bCs/>
          <w:szCs w:val="22"/>
          <w:lang w:val="es-ES"/>
        </w:rPr>
      </w:pPr>
    </w:p>
    <w:p w14:paraId="597062D4" w14:textId="77777777" w:rsidR="001D7206" w:rsidRPr="00160D8B" w:rsidRDefault="001D7206" w:rsidP="007F4988">
      <w:pPr>
        <w:pStyle w:val="Prrafodelista"/>
        <w:spacing w:line="240" w:lineRule="auto"/>
        <w:ind w:left="-993" w:right="-994"/>
        <w:jc w:val="center"/>
        <w:rPr>
          <w:rFonts w:ascii="Century Gothic" w:hAnsi="Century Gothic" w:cstheme="minorHAnsi"/>
          <w:b/>
          <w:bCs/>
          <w:szCs w:val="22"/>
          <w:u w:val="single"/>
          <w:lang w:val="es-ES"/>
        </w:rPr>
      </w:pPr>
      <w:r w:rsidRPr="00160D8B">
        <w:rPr>
          <w:rFonts w:ascii="Century Gothic" w:hAnsi="Century Gothic" w:cstheme="minorHAnsi"/>
          <w:noProof/>
          <w:szCs w:val="22"/>
        </w:rPr>
        <w:drawing>
          <wp:inline distT="0" distB="0" distL="0" distR="0" wp14:anchorId="0CB30542" wp14:editId="4ADD5A71">
            <wp:extent cx="1877134" cy="2858386"/>
            <wp:effectExtent l="133350" t="76200" r="85090" b="132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1597" t="17500" r="25770" b="21237"/>
                    <a:stretch/>
                  </pic:blipFill>
                  <pic:spPr bwMode="auto">
                    <a:xfrm>
                      <a:off x="0" y="0"/>
                      <a:ext cx="1883712" cy="28684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Pr="00160D8B">
        <w:rPr>
          <w:rFonts w:ascii="Century Gothic" w:hAnsi="Century Gothic" w:cstheme="minorHAnsi"/>
          <w:noProof/>
          <w:szCs w:val="22"/>
        </w:rPr>
        <w:t xml:space="preserve"> </w:t>
      </w:r>
      <w:r w:rsidRPr="00160D8B">
        <w:rPr>
          <w:rFonts w:ascii="Century Gothic" w:hAnsi="Century Gothic" w:cstheme="minorHAnsi"/>
          <w:noProof/>
          <w:szCs w:val="22"/>
        </w:rPr>
        <w:drawing>
          <wp:inline distT="0" distB="0" distL="0" distR="0" wp14:anchorId="28E37400" wp14:editId="38E5DA66">
            <wp:extent cx="3907373" cy="2859245"/>
            <wp:effectExtent l="133350" t="76200" r="74295" b="132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45" t="7000" r="29708" b="6177"/>
                    <a:stretch/>
                  </pic:blipFill>
                  <pic:spPr bwMode="auto">
                    <a:xfrm>
                      <a:off x="0" y="0"/>
                      <a:ext cx="3933406" cy="28782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478C55DA" w14:textId="77777777" w:rsidR="001D7206" w:rsidRPr="00160D8B" w:rsidRDefault="001D7206" w:rsidP="007F4988">
      <w:pPr>
        <w:pStyle w:val="Prrafodelista"/>
        <w:spacing w:line="240" w:lineRule="auto"/>
        <w:ind w:left="426"/>
        <w:jc w:val="both"/>
        <w:rPr>
          <w:rFonts w:ascii="Century Gothic" w:hAnsi="Century Gothic" w:cstheme="minorHAnsi"/>
          <w:b/>
          <w:bCs/>
          <w:szCs w:val="22"/>
          <w:u w:val="single"/>
          <w:lang w:val="es-ES"/>
        </w:rPr>
      </w:pPr>
    </w:p>
    <w:p w14:paraId="6DC6692E" w14:textId="77777777" w:rsidR="001D7206" w:rsidRPr="00160D8B"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COBERTURA LIVIANA DE TRIBUNA. -</w:t>
      </w:r>
    </w:p>
    <w:p w14:paraId="6533AE59" w14:textId="77777777" w:rsidR="001D7206" w:rsidRPr="00160D8B" w:rsidRDefault="001D7206" w:rsidP="007F4988">
      <w:pPr>
        <w:pStyle w:val="Prrafodelista"/>
        <w:spacing w:line="240" w:lineRule="auto"/>
        <w:ind w:left="426"/>
        <w:jc w:val="both"/>
        <w:rPr>
          <w:rFonts w:ascii="Century Gothic" w:hAnsi="Century Gothic" w:cstheme="minorHAnsi"/>
          <w:b/>
          <w:bCs/>
          <w:szCs w:val="22"/>
          <w:u w:val="single"/>
          <w:lang w:val="es-ES"/>
        </w:rPr>
      </w:pPr>
    </w:p>
    <w:p w14:paraId="0AB46A5F" w14:textId="7B5429A8" w:rsidR="001D7206" w:rsidRPr="00160D8B" w:rsidRDefault="001D7206" w:rsidP="007F4988">
      <w:pPr>
        <w:pStyle w:val="Prrafodelista"/>
        <w:spacing w:line="240" w:lineRule="auto"/>
        <w:ind w:left="-426" w:right="-568"/>
        <w:jc w:val="both"/>
        <w:rPr>
          <w:rFonts w:ascii="Century Gothic" w:hAnsi="Century Gothic" w:cstheme="minorHAnsi"/>
          <w:b/>
          <w:bCs/>
          <w:szCs w:val="22"/>
          <w:u w:val="single"/>
          <w:lang w:val="es-ES"/>
        </w:rPr>
      </w:pPr>
      <w:r w:rsidRPr="00160D8B">
        <w:rPr>
          <w:rFonts w:ascii="Century Gothic" w:hAnsi="Century Gothic" w:cstheme="minorHAnsi"/>
          <w:noProof/>
          <w:szCs w:val="22"/>
        </w:rPr>
        <w:drawing>
          <wp:inline distT="0" distB="0" distL="0" distR="0" wp14:anchorId="64F84FF2" wp14:editId="2C2832BF">
            <wp:extent cx="5486400" cy="3932453"/>
            <wp:effectExtent l="133350" t="76200" r="76200" b="12573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r="65937" b="72198"/>
                    <a:stretch/>
                  </pic:blipFill>
                  <pic:spPr bwMode="auto">
                    <a:xfrm>
                      <a:off x="0" y="0"/>
                      <a:ext cx="5514656" cy="39527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6CEFF93" w14:textId="365448F0" w:rsidR="00B7457F" w:rsidRPr="00160D8B" w:rsidRDefault="00B7457F" w:rsidP="007F4988">
      <w:pPr>
        <w:pStyle w:val="Prrafodelista"/>
        <w:spacing w:line="240" w:lineRule="auto"/>
        <w:ind w:left="-426" w:right="-568"/>
        <w:jc w:val="both"/>
        <w:rPr>
          <w:rFonts w:ascii="Century Gothic" w:hAnsi="Century Gothic" w:cstheme="minorHAnsi"/>
          <w:b/>
          <w:bCs/>
          <w:szCs w:val="22"/>
          <w:u w:val="single"/>
          <w:lang w:val="es-ES"/>
        </w:rPr>
      </w:pPr>
    </w:p>
    <w:p w14:paraId="5A7EFD72" w14:textId="77777777" w:rsidR="00690707" w:rsidRPr="00160D8B" w:rsidRDefault="00690707" w:rsidP="007F4988">
      <w:pPr>
        <w:pStyle w:val="Prrafodelista"/>
        <w:spacing w:line="240" w:lineRule="auto"/>
        <w:ind w:left="-426" w:right="-568"/>
        <w:jc w:val="both"/>
        <w:rPr>
          <w:rFonts w:ascii="Century Gothic" w:hAnsi="Century Gothic" w:cstheme="minorHAnsi"/>
          <w:b/>
          <w:bCs/>
          <w:szCs w:val="22"/>
          <w:u w:val="single"/>
          <w:lang w:val="es-ES"/>
        </w:rPr>
      </w:pPr>
    </w:p>
    <w:p w14:paraId="4661706A" w14:textId="14F6D375" w:rsidR="001D7206" w:rsidRPr="00160D8B"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 xml:space="preserve">GRASS SINTETICO </w:t>
      </w:r>
      <w:r w:rsidR="00B7457F" w:rsidRPr="00160D8B">
        <w:rPr>
          <w:rFonts w:ascii="Century Gothic" w:hAnsi="Century Gothic" w:cstheme="minorHAnsi"/>
          <w:b/>
          <w:bCs/>
          <w:szCs w:val="22"/>
          <w:lang w:val="es-ES"/>
        </w:rPr>
        <w:t>(</w:t>
      </w:r>
      <w:r w:rsidRPr="00160D8B">
        <w:rPr>
          <w:rFonts w:ascii="Century Gothic" w:hAnsi="Century Gothic" w:cstheme="minorHAnsi"/>
          <w:b/>
          <w:bCs/>
          <w:szCs w:val="22"/>
          <w:lang w:val="es-ES"/>
        </w:rPr>
        <w:t>REFERENCIAL</w:t>
      </w:r>
      <w:r w:rsidR="00B7457F" w:rsidRPr="00160D8B">
        <w:rPr>
          <w:rFonts w:ascii="Century Gothic" w:hAnsi="Century Gothic" w:cstheme="minorHAnsi"/>
          <w:b/>
          <w:bCs/>
          <w:szCs w:val="22"/>
          <w:lang w:val="es-ES"/>
        </w:rPr>
        <w:t>)</w:t>
      </w:r>
    </w:p>
    <w:p w14:paraId="5C1AEB38" w14:textId="77777777" w:rsidR="00EF6D4B" w:rsidRPr="00160D8B" w:rsidRDefault="00EF6D4B" w:rsidP="007F4988">
      <w:pPr>
        <w:jc w:val="both"/>
        <w:rPr>
          <w:rFonts w:ascii="Century Gothic" w:hAnsi="Century Gothic" w:cstheme="minorHAnsi"/>
          <w:b/>
          <w:bCs/>
          <w:sz w:val="22"/>
          <w:szCs w:val="22"/>
        </w:rPr>
      </w:pPr>
    </w:p>
    <w:p w14:paraId="23226B4D" w14:textId="257AF38A" w:rsidR="001D7206" w:rsidRPr="00160D8B" w:rsidRDefault="001D7206" w:rsidP="007F4988">
      <w:pPr>
        <w:jc w:val="center"/>
        <w:rPr>
          <w:rFonts w:ascii="Century Gothic" w:hAnsi="Century Gothic" w:cstheme="minorHAnsi"/>
          <w:b/>
          <w:bCs/>
          <w:sz w:val="22"/>
          <w:szCs w:val="22"/>
        </w:rPr>
      </w:pPr>
      <w:r w:rsidRPr="00160D8B">
        <w:rPr>
          <w:rFonts w:ascii="Century Gothic" w:hAnsi="Century Gothic" w:cstheme="minorHAnsi"/>
          <w:noProof/>
          <w:sz w:val="22"/>
          <w:szCs w:val="22"/>
        </w:rPr>
        <w:lastRenderedPageBreak/>
        <w:drawing>
          <wp:inline distT="0" distB="0" distL="0" distR="0" wp14:anchorId="552FF8E4" wp14:editId="6C9FA310">
            <wp:extent cx="4770902" cy="2238375"/>
            <wp:effectExtent l="133350" t="76200" r="86995" b="1428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356" t="53900" r="30101" b="22295"/>
                    <a:stretch/>
                  </pic:blipFill>
                  <pic:spPr bwMode="auto">
                    <a:xfrm>
                      <a:off x="0" y="0"/>
                      <a:ext cx="4836897" cy="22693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78E7BB30" w14:textId="519CD398" w:rsidR="00B7457F" w:rsidRPr="00160D8B" w:rsidRDefault="00B7457F" w:rsidP="007F4988">
      <w:pPr>
        <w:jc w:val="center"/>
        <w:rPr>
          <w:rFonts w:ascii="Century Gothic" w:hAnsi="Century Gothic" w:cstheme="minorHAnsi"/>
          <w:b/>
          <w:bCs/>
          <w:sz w:val="22"/>
          <w:szCs w:val="22"/>
        </w:rPr>
      </w:pPr>
    </w:p>
    <w:p w14:paraId="7A7B25D0" w14:textId="26E075EF" w:rsidR="001D7206" w:rsidRPr="00160D8B"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160D8B">
        <w:rPr>
          <w:rFonts w:ascii="Century Gothic" w:hAnsi="Century Gothic" w:cstheme="minorHAnsi"/>
          <w:b/>
          <w:bCs/>
          <w:szCs w:val="22"/>
          <w:lang w:val="es-ES"/>
        </w:rPr>
        <w:t>MODELO DE CANCHAS SINTETICA</w:t>
      </w:r>
      <w:r w:rsidR="00267590" w:rsidRPr="00160D8B">
        <w:rPr>
          <w:rFonts w:ascii="Century Gothic" w:hAnsi="Century Gothic" w:cstheme="minorHAnsi"/>
          <w:b/>
          <w:bCs/>
          <w:szCs w:val="22"/>
          <w:lang w:val="es-ES"/>
        </w:rPr>
        <w:t xml:space="preserve">S </w:t>
      </w:r>
    </w:p>
    <w:p w14:paraId="7D31CAAD" w14:textId="77777777" w:rsidR="00B7457F" w:rsidRPr="00160D8B" w:rsidRDefault="00B7457F" w:rsidP="007F4988">
      <w:pPr>
        <w:pStyle w:val="Prrafodelista"/>
        <w:spacing w:line="240" w:lineRule="auto"/>
        <w:jc w:val="both"/>
        <w:rPr>
          <w:rFonts w:ascii="Century Gothic" w:hAnsi="Century Gothic" w:cstheme="minorHAnsi"/>
          <w:b/>
          <w:bCs/>
          <w:szCs w:val="22"/>
          <w:lang w:val="es-ES"/>
        </w:rPr>
      </w:pPr>
    </w:p>
    <w:p w14:paraId="61668948" w14:textId="598CA5B8" w:rsidR="001D7206" w:rsidRPr="00160D8B" w:rsidRDefault="001D7206" w:rsidP="007F4988">
      <w:pPr>
        <w:pStyle w:val="Prrafodelista"/>
        <w:spacing w:line="240" w:lineRule="auto"/>
        <w:ind w:left="0"/>
        <w:jc w:val="center"/>
        <w:rPr>
          <w:rFonts w:ascii="Century Gothic" w:hAnsi="Century Gothic" w:cstheme="minorHAnsi"/>
          <w:b/>
          <w:bCs/>
          <w:szCs w:val="22"/>
          <w:u w:val="single"/>
          <w:lang w:val="es-ES"/>
        </w:rPr>
      </w:pPr>
      <w:r w:rsidRPr="00160D8B">
        <w:rPr>
          <w:rFonts w:ascii="Century Gothic" w:hAnsi="Century Gothic" w:cstheme="minorHAnsi"/>
          <w:noProof/>
          <w:szCs w:val="22"/>
        </w:rPr>
        <w:drawing>
          <wp:inline distT="0" distB="0" distL="0" distR="0" wp14:anchorId="4AE23A4D" wp14:editId="7ADC3164">
            <wp:extent cx="4448175" cy="2532462"/>
            <wp:effectExtent l="133350" t="57150" r="85725" b="134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301" t="21349" r="4481" b="8982"/>
                    <a:stretch/>
                  </pic:blipFill>
                  <pic:spPr bwMode="auto">
                    <a:xfrm>
                      <a:off x="0" y="0"/>
                      <a:ext cx="4532109" cy="25802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35AD7E93" w14:textId="03BE6421" w:rsidR="001D7206" w:rsidRPr="00160D8B" w:rsidRDefault="00690707" w:rsidP="007F4988">
      <w:pPr>
        <w:pStyle w:val="Prrafodelista"/>
        <w:spacing w:line="240" w:lineRule="auto"/>
        <w:ind w:left="0"/>
        <w:jc w:val="center"/>
        <w:rPr>
          <w:rFonts w:ascii="Century Gothic" w:hAnsi="Century Gothic" w:cstheme="minorHAnsi"/>
          <w:b/>
          <w:bCs/>
          <w:szCs w:val="22"/>
          <w:u w:val="single"/>
          <w:lang w:val="es-ES"/>
        </w:rPr>
      </w:pPr>
      <w:r w:rsidRPr="00160D8B">
        <w:rPr>
          <w:rFonts w:ascii="Century Gothic" w:hAnsi="Century Gothic" w:cstheme="minorHAnsi"/>
          <w:noProof/>
          <w:szCs w:val="22"/>
        </w:rPr>
        <w:drawing>
          <wp:anchor distT="0" distB="0" distL="114300" distR="114300" simplePos="0" relativeHeight="251660288" behindDoc="0" locked="0" layoutInCell="1" allowOverlap="1" wp14:anchorId="28ACD86B" wp14:editId="4BE495AA">
            <wp:simplePos x="0" y="0"/>
            <wp:positionH relativeFrom="column">
              <wp:posOffset>492125</wp:posOffset>
            </wp:positionH>
            <wp:positionV relativeFrom="paragraph">
              <wp:posOffset>89535</wp:posOffset>
            </wp:positionV>
            <wp:extent cx="4705350" cy="3029374"/>
            <wp:effectExtent l="133350" t="76200" r="76200" b="13335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5350" cy="30293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005E9CB8" w14:textId="57283AE3" w:rsidR="00B7457F" w:rsidRPr="00160D8B" w:rsidRDefault="00B7457F" w:rsidP="007F4988">
      <w:pPr>
        <w:pStyle w:val="Prrafodelista"/>
        <w:spacing w:line="240" w:lineRule="auto"/>
        <w:ind w:left="0"/>
        <w:jc w:val="center"/>
        <w:rPr>
          <w:rFonts w:ascii="Century Gothic" w:hAnsi="Century Gothic" w:cstheme="minorHAnsi"/>
          <w:b/>
          <w:bCs/>
          <w:szCs w:val="22"/>
          <w:u w:val="single"/>
          <w:lang w:val="es-ES"/>
        </w:rPr>
      </w:pPr>
    </w:p>
    <w:p w14:paraId="3603E07D" w14:textId="3B0572F1"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078C12CB" w14:textId="23B9A6AD"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243C05C7" w14:textId="2DB66F59"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4ADA6AD2" w14:textId="3840CAB0"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28AC97F5" w14:textId="004E5991"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58CEAEB2" w14:textId="0C10C427"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7A41B3BA" w14:textId="4598E32D"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155011E3" w14:textId="4817DA84" w:rsidR="00EF6D4B" w:rsidRPr="00160D8B" w:rsidRDefault="00EF6D4B" w:rsidP="007F4988">
      <w:pPr>
        <w:pStyle w:val="Prrafodelista"/>
        <w:spacing w:line="240" w:lineRule="auto"/>
        <w:ind w:left="0"/>
        <w:jc w:val="center"/>
        <w:rPr>
          <w:rFonts w:ascii="Century Gothic" w:hAnsi="Century Gothic" w:cstheme="minorHAnsi"/>
          <w:b/>
          <w:bCs/>
          <w:szCs w:val="22"/>
          <w:u w:val="single"/>
          <w:lang w:val="es-ES"/>
        </w:rPr>
      </w:pPr>
    </w:p>
    <w:p w14:paraId="5626D01F" w14:textId="39EA5202" w:rsidR="00690707" w:rsidRPr="00160D8B" w:rsidRDefault="00690707" w:rsidP="007F4988">
      <w:pPr>
        <w:pStyle w:val="Prrafodelista"/>
        <w:spacing w:line="240" w:lineRule="auto"/>
        <w:ind w:left="0"/>
        <w:jc w:val="center"/>
        <w:rPr>
          <w:rFonts w:ascii="Century Gothic" w:hAnsi="Century Gothic" w:cstheme="minorHAnsi"/>
          <w:b/>
          <w:bCs/>
          <w:szCs w:val="22"/>
          <w:u w:val="single"/>
          <w:lang w:val="es-ES"/>
        </w:rPr>
      </w:pPr>
    </w:p>
    <w:p w14:paraId="6D58E3C0" w14:textId="06263277" w:rsidR="00690707" w:rsidRPr="00160D8B" w:rsidRDefault="00690707" w:rsidP="007F4988">
      <w:pPr>
        <w:pStyle w:val="Prrafodelista"/>
        <w:spacing w:line="240" w:lineRule="auto"/>
        <w:ind w:left="0"/>
        <w:jc w:val="center"/>
        <w:rPr>
          <w:rFonts w:ascii="Century Gothic" w:hAnsi="Century Gothic" w:cstheme="minorHAnsi"/>
          <w:b/>
          <w:bCs/>
          <w:szCs w:val="22"/>
          <w:u w:val="single"/>
          <w:lang w:val="es-ES"/>
        </w:rPr>
      </w:pPr>
    </w:p>
    <w:p w14:paraId="026AC07F" w14:textId="546783A1" w:rsidR="00690707" w:rsidRPr="00160D8B" w:rsidRDefault="00690707" w:rsidP="007F4988">
      <w:pPr>
        <w:pStyle w:val="Prrafodelista"/>
        <w:spacing w:line="240" w:lineRule="auto"/>
        <w:ind w:left="0"/>
        <w:jc w:val="center"/>
        <w:rPr>
          <w:rFonts w:ascii="Century Gothic" w:hAnsi="Century Gothic" w:cstheme="minorHAnsi"/>
          <w:b/>
          <w:bCs/>
          <w:szCs w:val="22"/>
          <w:u w:val="single"/>
          <w:lang w:val="es-ES"/>
        </w:rPr>
      </w:pPr>
    </w:p>
    <w:p w14:paraId="223199E0" w14:textId="7D256725" w:rsidR="00690707" w:rsidRPr="00160D8B" w:rsidRDefault="00690707" w:rsidP="007F4988">
      <w:pPr>
        <w:pStyle w:val="Prrafodelista"/>
        <w:spacing w:line="240" w:lineRule="auto"/>
        <w:ind w:left="0"/>
        <w:jc w:val="center"/>
        <w:rPr>
          <w:rFonts w:ascii="Century Gothic" w:hAnsi="Century Gothic" w:cstheme="minorHAnsi"/>
          <w:b/>
          <w:bCs/>
          <w:szCs w:val="22"/>
          <w:u w:val="single"/>
          <w:lang w:val="es-ES"/>
        </w:rPr>
      </w:pPr>
    </w:p>
    <w:p w14:paraId="1EF2F226" w14:textId="69407172" w:rsidR="007F4988" w:rsidRPr="00160D8B" w:rsidRDefault="007F4988" w:rsidP="007F4988">
      <w:pPr>
        <w:pStyle w:val="Prrafodelista"/>
        <w:spacing w:line="240" w:lineRule="auto"/>
        <w:ind w:left="0"/>
        <w:jc w:val="center"/>
        <w:rPr>
          <w:rFonts w:ascii="Century Gothic" w:hAnsi="Century Gothic" w:cstheme="minorHAnsi"/>
          <w:b/>
          <w:bCs/>
          <w:szCs w:val="22"/>
          <w:u w:val="single"/>
          <w:lang w:val="es-ES"/>
        </w:rPr>
      </w:pPr>
    </w:p>
    <w:p w14:paraId="684D13DA" w14:textId="6FFF928B" w:rsidR="007F4988" w:rsidRPr="00160D8B" w:rsidRDefault="007F4988" w:rsidP="007F4988">
      <w:pPr>
        <w:pStyle w:val="Prrafodelista"/>
        <w:spacing w:line="240" w:lineRule="auto"/>
        <w:ind w:left="0"/>
        <w:jc w:val="center"/>
        <w:rPr>
          <w:rFonts w:ascii="Century Gothic" w:hAnsi="Century Gothic" w:cstheme="minorHAnsi"/>
          <w:b/>
          <w:bCs/>
          <w:szCs w:val="22"/>
          <w:u w:val="single"/>
          <w:lang w:val="es-ES"/>
        </w:rPr>
      </w:pPr>
    </w:p>
    <w:p w14:paraId="3AA5E478" w14:textId="77777777" w:rsidR="007F4988" w:rsidRPr="00160D8B" w:rsidRDefault="007F4988" w:rsidP="007F4988">
      <w:pPr>
        <w:pStyle w:val="Prrafodelista"/>
        <w:spacing w:line="240" w:lineRule="auto"/>
        <w:ind w:left="0"/>
        <w:jc w:val="center"/>
        <w:rPr>
          <w:rFonts w:ascii="Century Gothic" w:hAnsi="Century Gothic" w:cstheme="minorHAnsi"/>
          <w:b/>
          <w:bCs/>
          <w:szCs w:val="22"/>
          <w:u w:val="single"/>
          <w:lang w:val="es-ES"/>
        </w:rPr>
      </w:pPr>
    </w:p>
    <w:p w14:paraId="04A8719F" w14:textId="4D1B9CA1" w:rsidR="00690707" w:rsidRPr="00160D8B" w:rsidRDefault="00690707" w:rsidP="007F4988">
      <w:pPr>
        <w:pStyle w:val="Prrafodelista"/>
        <w:spacing w:line="240" w:lineRule="auto"/>
        <w:ind w:left="0"/>
        <w:jc w:val="center"/>
        <w:rPr>
          <w:rFonts w:ascii="Century Gothic" w:hAnsi="Century Gothic" w:cstheme="minorHAnsi"/>
          <w:b/>
          <w:bCs/>
          <w:szCs w:val="22"/>
          <w:u w:val="single"/>
          <w:lang w:val="es-ES"/>
        </w:rPr>
      </w:pPr>
    </w:p>
    <w:p w14:paraId="5BDDAB10" w14:textId="77777777" w:rsidR="001D7206" w:rsidRPr="00160D8B" w:rsidRDefault="001D7206" w:rsidP="007F4988">
      <w:pPr>
        <w:pStyle w:val="Prrafodelista"/>
        <w:numPr>
          <w:ilvl w:val="0"/>
          <w:numId w:val="34"/>
        </w:numPr>
        <w:tabs>
          <w:tab w:val="left" w:pos="851"/>
        </w:tabs>
        <w:spacing w:line="240" w:lineRule="auto"/>
        <w:ind w:left="709" w:hanging="349"/>
        <w:jc w:val="both"/>
        <w:rPr>
          <w:rFonts w:ascii="Century Gothic" w:hAnsi="Century Gothic" w:cstheme="minorHAnsi"/>
          <w:b/>
          <w:bCs/>
          <w:szCs w:val="22"/>
          <w:lang w:val="es-ES"/>
        </w:rPr>
      </w:pPr>
      <w:r w:rsidRPr="00160D8B">
        <w:rPr>
          <w:rFonts w:ascii="Century Gothic" w:hAnsi="Century Gothic" w:cstheme="minorHAnsi"/>
          <w:b/>
          <w:bCs/>
          <w:szCs w:val="22"/>
          <w:lang w:val="es-ES"/>
        </w:rPr>
        <w:lastRenderedPageBreak/>
        <w:t xml:space="preserve"> PLANO DE DISTRIBUCION:</w:t>
      </w:r>
    </w:p>
    <w:p w14:paraId="61F86099" w14:textId="77777777" w:rsidR="001D7206" w:rsidRPr="00160D8B" w:rsidRDefault="001D7206" w:rsidP="007F4988">
      <w:pPr>
        <w:pStyle w:val="Prrafodelista"/>
        <w:spacing w:line="240" w:lineRule="auto"/>
        <w:ind w:left="0"/>
        <w:jc w:val="center"/>
        <w:rPr>
          <w:rFonts w:ascii="Century Gothic" w:hAnsi="Century Gothic" w:cstheme="minorHAnsi"/>
          <w:b/>
          <w:bCs/>
          <w:szCs w:val="22"/>
          <w:u w:val="single"/>
          <w:lang w:val="es-ES"/>
        </w:rPr>
      </w:pPr>
    </w:p>
    <w:p w14:paraId="109EBAFB" w14:textId="77777777" w:rsidR="001D7206" w:rsidRPr="00160D8B" w:rsidRDefault="001D7206" w:rsidP="007F4988">
      <w:pPr>
        <w:pStyle w:val="Prrafodelista"/>
        <w:spacing w:line="240" w:lineRule="auto"/>
        <w:ind w:left="-993" w:right="-994"/>
        <w:jc w:val="center"/>
        <w:rPr>
          <w:rFonts w:ascii="Century Gothic" w:hAnsi="Century Gothic" w:cstheme="minorHAnsi"/>
          <w:b/>
          <w:bCs/>
          <w:szCs w:val="22"/>
          <w:u w:val="single"/>
          <w:lang w:val="es-ES"/>
        </w:rPr>
      </w:pPr>
      <w:r w:rsidRPr="00160D8B">
        <w:rPr>
          <w:rFonts w:ascii="Century Gothic" w:hAnsi="Century Gothic" w:cstheme="minorHAnsi"/>
          <w:noProof/>
          <w:szCs w:val="22"/>
        </w:rPr>
        <w:drawing>
          <wp:inline distT="0" distB="0" distL="0" distR="0" wp14:anchorId="6C8321C9" wp14:editId="7831B574">
            <wp:extent cx="7962424" cy="5969953"/>
            <wp:effectExtent l="5715" t="0" r="635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7995552" cy="5994791"/>
                    </a:xfrm>
                    <a:prstGeom prst="rect">
                      <a:avLst/>
                    </a:prstGeom>
                    <a:noFill/>
                    <a:ln>
                      <a:noFill/>
                    </a:ln>
                  </pic:spPr>
                </pic:pic>
              </a:graphicData>
            </a:graphic>
          </wp:inline>
        </w:drawing>
      </w:r>
    </w:p>
    <w:p w14:paraId="3477EA27" w14:textId="77777777" w:rsidR="001D7206" w:rsidRPr="00160D8B" w:rsidRDefault="001D7206" w:rsidP="007F4988">
      <w:pPr>
        <w:pStyle w:val="Prrafodelista"/>
        <w:spacing w:line="240" w:lineRule="auto"/>
        <w:ind w:left="-1134" w:right="-994"/>
        <w:jc w:val="center"/>
        <w:rPr>
          <w:rFonts w:ascii="Century Gothic" w:hAnsi="Century Gothic" w:cstheme="minorHAnsi"/>
          <w:b/>
          <w:bCs/>
          <w:szCs w:val="22"/>
          <w:u w:val="single"/>
          <w:lang w:val="es-ES"/>
        </w:rPr>
      </w:pPr>
      <w:r w:rsidRPr="00160D8B">
        <w:rPr>
          <w:rFonts w:ascii="Century Gothic" w:hAnsi="Century Gothic" w:cstheme="minorHAnsi"/>
          <w:noProof/>
          <w:szCs w:val="22"/>
        </w:rPr>
        <w:lastRenderedPageBreak/>
        <w:drawing>
          <wp:inline distT="0" distB="0" distL="0" distR="0" wp14:anchorId="7ECE895A" wp14:editId="54785095">
            <wp:extent cx="9408185" cy="6658968"/>
            <wp:effectExtent l="3175" t="0" r="571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9437241" cy="6679533"/>
                    </a:xfrm>
                    <a:prstGeom prst="rect">
                      <a:avLst/>
                    </a:prstGeom>
                    <a:noFill/>
                    <a:ln>
                      <a:noFill/>
                    </a:ln>
                  </pic:spPr>
                </pic:pic>
              </a:graphicData>
            </a:graphic>
          </wp:inline>
        </w:drawing>
      </w:r>
    </w:p>
    <w:p w14:paraId="52A7D60D" w14:textId="1C03C627" w:rsidR="00D5754A" w:rsidRPr="00160D8B" w:rsidRDefault="00D5754A" w:rsidP="007F4988">
      <w:pPr>
        <w:pStyle w:val="INFORMEVITTA"/>
        <w:spacing w:after="0" w:line="240" w:lineRule="auto"/>
        <w:rPr>
          <w:rFonts w:ascii="Century Gothic" w:hAnsi="Century Gothic" w:cstheme="minorHAnsi"/>
          <w:color w:val="auto"/>
          <w:sz w:val="22"/>
          <w:szCs w:val="22"/>
        </w:rPr>
      </w:pPr>
      <w:r w:rsidRPr="00160D8B">
        <w:rPr>
          <w:rFonts w:ascii="Century Gothic" w:hAnsi="Century Gothic" w:cstheme="minorHAnsi"/>
          <w:color w:val="auto"/>
          <w:sz w:val="22"/>
          <w:szCs w:val="22"/>
        </w:rPr>
        <w:lastRenderedPageBreak/>
        <w:t>REQUISITOS TECNICOS MINIMOS</w:t>
      </w:r>
      <w:r w:rsidR="00052158" w:rsidRPr="00160D8B">
        <w:rPr>
          <w:rFonts w:ascii="Century Gothic" w:hAnsi="Century Gothic" w:cstheme="minorHAnsi"/>
          <w:color w:val="auto"/>
          <w:sz w:val="22"/>
          <w:szCs w:val="22"/>
        </w:rPr>
        <w:t xml:space="preserve"> </w:t>
      </w:r>
    </w:p>
    <w:p w14:paraId="1D8A2676" w14:textId="009C0742" w:rsidR="00D5754A" w:rsidRPr="00160D8B" w:rsidRDefault="00D5754A" w:rsidP="007F4988">
      <w:pPr>
        <w:jc w:val="both"/>
        <w:rPr>
          <w:rFonts w:ascii="Century Gothic" w:hAnsi="Century Gothic" w:cstheme="minorHAnsi"/>
          <w:color w:val="000000" w:themeColor="text1"/>
          <w:sz w:val="22"/>
          <w:szCs w:val="22"/>
        </w:rPr>
      </w:pPr>
      <w:r w:rsidRPr="00160D8B">
        <w:rPr>
          <w:rFonts w:ascii="Century Gothic" w:hAnsi="Century Gothic" w:cstheme="minorHAnsi"/>
          <w:color w:val="000000" w:themeColor="text1"/>
          <w:sz w:val="22"/>
          <w:szCs w:val="22"/>
        </w:rPr>
        <w:t>Adicionalmente a lo que las bases del concurso y sus factores de evaluación requieran, el postor deberá acreditar lo siguiente:</w:t>
      </w:r>
    </w:p>
    <w:p w14:paraId="65EE4363" w14:textId="77777777" w:rsidR="00D5754A" w:rsidRPr="00160D8B" w:rsidRDefault="00D5754A" w:rsidP="007F4988">
      <w:pPr>
        <w:jc w:val="both"/>
        <w:rPr>
          <w:rFonts w:ascii="Century Gothic" w:hAnsi="Century Gothic" w:cstheme="minorHAnsi"/>
          <w:color w:val="000000" w:themeColor="text1"/>
          <w:sz w:val="22"/>
          <w:szCs w:val="22"/>
        </w:rPr>
      </w:pPr>
    </w:p>
    <w:p w14:paraId="6CDAFC6B" w14:textId="1588A23A" w:rsidR="00D5754A" w:rsidRPr="00160D8B" w:rsidRDefault="00D5754A" w:rsidP="007F4988">
      <w:pPr>
        <w:pStyle w:val="Prrafodelista"/>
        <w:numPr>
          <w:ilvl w:val="0"/>
          <w:numId w:val="46"/>
        </w:numPr>
        <w:spacing w:line="240" w:lineRule="auto"/>
        <w:jc w:val="both"/>
        <w:rPr>
          <w:rFonts w:ascii="Century Gothic" w:hAnsi="Century Gothic" w:cstheme="minorHAnsi"/>
          <w:color w:val="000000" w:themeColor="text1"/>
          <w:szCs w:val="22"/>
        </w:rPr>
      </w:pPr>
      <w:r w:rsidRPr="00160D8B">
        <w:rPr>
          <w:rFonts w:ascii="Century Gothic" w:hAnsi="Century Gothic" w:cstheme="minorHAnsi"/>
          <w:color w:val="auto"/>
          <w:szCs w:val="22"/>
        </w:rPr>
        <w:t>Persona</w:t>
      </w:r>
      <w:r w:rsidRPr="00160D8B">
        <w:rPr>
          <w:rFonts w:ascii="Century Gothic" w:hAnsi="Century Gothic" w:cstheme="minorHAnsi"/>
          <w:color w:val="000000" w:themeColor="text1"/>
          <w:szCs w:val="22"/>
        </w:rPr>
        <w:t xml:space="preserve"> jurídica. </w:t>
      </w:r>
    </w:p>
    <w:p w14:paraId="41271F2C" w14:textId="79E36DCE" w:rsidR="00D5754A" w:rsidRPr="00160D8B" w:rsidRDefault="00D5754A" w:rsidP="007F4988">
      <w:pPr>
        <w:pStyle w:val="Prrafodelista"/>
        <w:numPr>
          <w:ilvl w:val="0"/>
          <w:numId w:val="46"/>
        </w:numPr>
        <w:spacing w:line="240" w:lineRule="auto"/>
        <w:jc w:val="both"/>
        <w:rPr>
          <w:rFonts w:ascii="Century Gothic" w:hAnsi="Century Gothic" w:cstheme="minorHAnsi"/>
          <w:color w:val="000000" w:themeColor="text1"/>
          <w:szCs w:val="22"/>
        </w:rPr>
      </w:pPr>
      <w:r w:rsidRPr="00160D8B">
        <w:rPr>
          <w:rFonts w:ascii="Century Gothic" w:hAnsi="Century Gothic" w:cstheme="minorHAnsi"/>
          <w:color w:val="000000" w:themeColor="text1"/>
          <w:szCs w:val="22"/>
        </w:rPr>
        <w:t>Experiencia mínima de haber ejecutado al menos tres (03) servicios de instalación o construcción de campos de grass sintético o servicios similares.</w:t>
      </w:r>
    </w:p>
    <w:p w14:paraId="03CA73EF" w14:textId="77777777" w:rsidR="00267590" w:rsidRPr="00160D8B" w:rsidRDefault="00267590" w:rsidP="00267590">
      <w:pPr>
        <w:spacing w:line="276" w:lineRule="auto"/>
        <w:jc w:val="both"/>
        <w:rPr>
          <w:rFonts w:ascii="Century Gothic" w:hAnsi="Century Gothic" w:cstheme="minorHAnsi"/>
          <w:b/>
          <w:bCs/>
          <w:sz w:val="22"/>
          <w:szCs w:val="22"/>
        </w:rPr>
      </w:pPr>
      <w:r w:rsidRPr="00160D8B">
        <w:rPr>
          <w:rFonts w:ascii="Century Gothic" w:hAnsi="Century Gothic" w:cstheme="minorHAnsi"/>
          <w:b/>
          <w:bCs/>
          <w:sz w:val="22"/>
          <w:szCs w:val="22"/>
        </w:rPr>
        <w:t>VALOR PROPUESTO</w:t>
      </w:r>
    </w:p>
    <w:p w14:paraId="08CE4310" w14:textId="1EA9BE49" w:rsidR="00267590" w:rsidRPr="00160D8B" w:rsidRDefault="00267590" w:rsidP="00DF06D6">
      <w:pPr>
        <w:pStyle w:val="Textoindependiente"/>
        <w:spacing w:after="0" w:line="276" w:lineRule="auto"/>
        <w:ind w:left="426"/>
        <w:jc w:val="both"/>
        <w:rPr>
          <w:rFonts w:ascii="Century Gothic" w:eastAsia="Batang" w:hAnsi="Century Gothic" w:cstheme="minorHAnsi"/>
          <w:sz w:val="22"/>
          <w:szCs w:val="22"/>
          <w:lang w:val="es-PE" w:eastAsia="es-PE"/>
        </w:rPr>
      </w:pPr>
      <w:r w:rsidRPr="00160D8B">
        <w:rPr>
          <w:rFonts w:ascii="Century Gothic" w:eastAsia="Batang" w:hAnsi="Century Gothic" w:cstheme="minorHAnsi"/>
          <w:sz w:val="22"/>
          <w:szCs w:val="22"/>
          <w:lang w:val="es-PE" w:eastAsia="es-PE"/>
        </w:rPr>
        <w:t>El valor propuesto para el servicio deberá incluir tributos, gastos generales, utilidades, seguros, transportes, inspecciones, pruebas, y, de ser el caso, los costos laborales conforme a la legislación vigente; así como cualquier otro concepto que pueda tener incidencia sobre el presupuesto base o valor estimado, a excepción de aquellos que gocen de exoneraciones legales</w:t>
      </w:r>
      <w:r w:rsidRPr="00160D8B">
        <w:rPr>
          <w:rFonts w:ascii="Century Gothic" w:hAnsi="Century Gothic" w:cstheme="minorHAnsi"/>
          <w:sz w:val="22"/>
          <w:szCs w:val="22"/>
        </w:rPr>
        <w:t xml:space="preserve">. </w:t>
      </w:r>
    </w:p>
    <w:p w14:paraId="751F0453" w14:textId="62D1C4CE" w:rsidR="00EF6D4B" w:rsidRPr="00160D8B" w:rsidRDefault="00EF6D4B" w:rsidP="007F4988">
      <w:pPr>
        <w:pStyle w:val="INFORMEVITTA"/>
        <w:spacing w:after="0" w:line="240" w:lineRule="auto"/>
        <w:rPr>
          <w:rFonts w:ascii="Century Gothic" w:hAnsi="Century Gothic" w:cstheme="minorHAnsi"/>
          <w:color w:val="auto"/>
          <w:sz w:val="22"/>
          <w:szCs w:val="22"/>
        </w:rPr>
      </w:pPr>
      <w:r w:rsidRPr="00160D8B">
        <w:rPr>
          <w:rFonts w:ascii="Century Gothic" w:hAnsi="Century Gothic" w:cstheme="minorHAnsi"/>
          <w:color w:val="auto"/>
          <w:sz w:val="22"/>
          <w:szCs w:val="22"/>
        </w:rPr>
        <w:t>FORMA DE PAGO</w:t>
      </w:r>
    </w:p>
    <w:p w14:paraId="41F5DBD0" w14:textId="3C0DDED3" w:rsidR="00EF6D4B" w:rsidRPr="00160D8B" w:rsidRDefault="00EF6D4B" w:rsidP="007F4988">
      <w:pPr>
        <w:ind w:left="360"/>
        <w:jc w:val="both"/>
        <w:rPr>
          <w:rFonts w:ascii="Century Gothic" w:hAnsi="Century Gothic" w:cstheme="minorHAnsi"/>
          <w:color w:val="000000"/>
          <w:sz w:val="22"/>
          <w:szCs w:val="22"/>
          <w:shd w:val="clear" w:color="auto" w:fill="FFFFFF"/>
        </w:rPr>
      </w:pPr>
      <w:r w:rsidRPr="00160D8B">
        <w:rPr>
          <w:rFonts w:ascii="Century Gothic" w:hAnsi="Century Gothic" w:cstheme="minorHAnsi"/>
          <w:sz w:val="22"/>
          <w:szCs w:val="22"/>
        </w:rPr>
        <w:t xml:space="preserve">El pago del servicio se realizará una vez culminado el servicio y con la conformidad respectiva emitida por la </w:t>
      </w:r>
      <w:r w:rsidR="003A694B" w:rsidRPr="00160D8B">
        <w:rPr>
          <w:rFonts w:ascii="Century Gothic" w:hAnsi="Century Gothic" w:cstheme="minorHAnsi"/>
          <w:sz w:val="22"/>
          <w:szCs w:val="22"/>
        </w:rPr>
        <w:t>U</w:t>
      </w:r>
      <w:r w:rsidRPr="00160D8B">
        <w:rPr>
          <w:rFonts w:ascii="Century Gothic" w:hAnsi="Century Gothic" w:cstheme="minorHAnsi"/>
          <w:sz w:val="22"/>
          <w:szCs w:val="22"/>
        </w:rPr>
        <w:t xml:space="preserve">nidad de </w:t>
      </w:r>
      <w:r w:rsidR="003A694B" w:rsidRPr="00160D8B">
        <w:rPr>
          <w:rFonts w:ascii="Century Gothic" w:hAnsi="Century Gothic" w:cstheme="minorHAnsi"/>
          <w:sz w:val="22"/>
          <w:szCs w:val="22"/>
        </w:rPr>
        <w:t>I</w:t>
      </w:r>
      <w:r w:rsidRPr="00160D8B">
        <w:rPr>
          <w:rFonts w:ascii="Century Gothic" w:hAnsi="Century Gothic" w:cstheme="minorHAnsi"/>
          <w:sz w:val="22"/>
          <w:szCs w:val="22"/>
        </w:rPr>
        <w:t>nfraestructura del F</w:t>
      </w:r>
      <w:r w:rsidR="005153E1" w:rsidRPr="00160D8B">
        <w:rPr>
          <w:rFonts w:ascii="Century Gothic" w:hAnsi="Century Gothic" w:cstheme="minorHAnsi"/>
          <w:sz w:val="22"/>
          <w:szCs w:val="22"/>
        </w:rPr>
        <w:t>EBAN</w:t>
      </w:r>
      <w:r w:rsidRPr="00160D8B">
        <w:rPr>
          <w:rFonts w:ascii="Century Gothic" w:hAnsi="Century Gothic" w:cstheme="minorHAnsi"/>
          <w:sz w:val="22"/>
          <w:szCs w:val="22"/>
        </w:rPr>
        <w:t>.</w:t>
      </w:r>
    </w:p>
    <w:p w14:paraId="5FDECFF7" w14:textId="260B0DC4" w:rsidR="00FA757F" w:rsidRPr="00160D8B" w:rsidRDefault="00FA757F" w:rsidP="007F4988">
      <w:pPr>
        <w:pStyle w:val="INFORMEVITTA"/>
        <w:spacing w:after="0" w:line="240" w:lineRule="auto"/>
        <w:rPr>
          <w:rFonts w:ascii="Century Gothic" w:hAnsi="Century Gothic" w:cstheme="minorHAnsi"/>
          <w:color w:val="auto"/>
          <w:sz w:val="22"/>
          <w:szCs w:val="22"/>
        </w:rPr>
      </w:pPr>
      <w:r w:rsidRPr="00160D8B">
        <w:rPr>
          <w:rFonts w:ascii="Century Gothic" w:hAnsi="Century Gothic" w:cstheme="minorHAnsi"/>
          <w:color w:val="auto"/>
          <w:sz w:val="22"/>
          <w:szCs w:val="22"/>
        </w:rPr>
        <w:t>PLAZO DE EJECUCION</w:t>
      </w:r>
    </w:p>
    <w:p w14:paraId="0AF1CE17" w14:textId="77777777" w:rsidR="00245A80" w:rsidRPr="00160D8B" w:rsidRDefault="00FA757F" w:rsidP="007F4988">
      <w:pPr>
        <w:ind w:left="360"/>
        <w:jc w:val="both"/>
        <w:rPr>
          <w:rFonts w:ascii="Century Gothic" w:hAnsi="Century Gothic" w:cstheme="minorHAnsi"/>
          <w:sz w:val="22"/>
          <w:szCs w:val="22"/>
        </w:rPr>
      </w:pPr>
      <w:r w:rsidRPr="00160D8B">
        <w:rPr>
          <w:rFonts w:ascii="Century Gothic" w:hAnsi="Century Gothic" w:cstheme="minorHAnsi"/>
          <w:sz w:val="22"/>
          <w:szCs w:val="22"/>
        </w:rPr>
        <w:t xml:space="preserve">El plazo de ejecución de este servicio es de </w:t>
      </w:r>
      <w:r w:rsidR="00245A80" w:rsidRPr="00160D8B">
        <w:rPr>
          <w:rFonts w:ascii="Century Gothic" w:hAnsi="Century Gothic" w:cstheme="minorHAnsi"/>
          <w:sz w:val="22"/>
          <w:szCs w:val="22"/>
        </w:rPr>
        <w:t>45 días calendarios.</w:t>
      </w:r>
    </w:p>
    <w:p w14:paraId="5F8A835F" w14:textId="0C34637C" w:rsidR="00FA757F" w:rsidRPr="00160D8B" w:rsidRDefault="00FA757F" w:rsidP="007F4988">
      <w:pPr>
        <w:ind w:left="360"/>
        <w:jc w:val="both"/>
        <w:rPr>
          <w:rFonts w:ascii="Century Gothic" w:hAnsi="Century Gothic" w:cstheme="minorHAnsi"/>
          <w:sz w:val="22"/>
          <w:szCs w:val="22"/>
        </w:rPr>
      </w:pPr>
    </w:p>
    <w:p w14:paraId="50D93508" w14:textId="37D45B75" w:rsidR="00690707" w:rsidRPr="00160D8B" w:rsidRDefault="00690707" w:rsidP="007F4988">
      <w:pPr>
        <w:ind w:left="360"/>
        <w:jc w:val="both"/>
        <w:rPr>
          <w:rFonts w:ascii="Century Gothic" w:hAnsi="Century Gothic" w:cstheme="minorHAnsi"/>
          <w:sz w:val="22"/>
          <w:szCs w:val="22"/>
        </w:rPr>
      </w:pPr>
    </w:p>
    <w:p w14:paraId="0DEEE695" w14:textId="77777777" w:rsidR="00690707" w:rsidRPr="00160D8B" w:rsidRDefault="00690707" w:rsidP="007F4988">
      <w:pPr>
        <w:tabs>
          <w:tab w:val="center" w:pos="5124"/>
          <w:tab w:val="right" w:pos="9543"/>
        </w:tabs>
        <w:jc w:val="center"/>
        <w:rPr>
          <w:rFonts w:ascii="Century Gothic" w:hAnsi="Century Gothic" w:cs="Arial"/>
          <w:b/>
          <w:sz w:val="22"/>
          <w:szCs w:val="22"/>
          <w:u w:val="single"/>
        </w:rPr>
      </w:pPr>
      <w:r w:rsidRPr="00160D8B">
        <w:rPr>
          <w:rFonts w:ascii="Century Gothic" w:hAnsi="Century Gothic" w:cs="Arial"/>
          <w:b/>
          <w:sz w:val="22"/>
          <w:szCs w:val="22"/>
          <w:u w:val="single"/>
        </w:rPr>
        <w:t>EVALUACIÓN DE LAS PROPUESTAS</w:t>
      </w:r>
    </w:p>
    <w:p w14:paraId="2110960E" w14:textId="77777777" w:rsidR="00690707" w:rsidRPr="00160D8B" w:rsidRDefault="00690707" w:rsidP="007F4988">
      <w:pPr>
        <w:jc w:val="both"/>
        <w:rPr>
          <w:rFonts w:ascii="Century Gothic" w:hAnsi="Century Gothic" w:cs="Arial"/>
          <w:sz w:val="22"/>
          <w:szCs w:val="22"/>
        </w:rPr>
      </w:pPr>
    </w:p>
    <w:p w14:paraId="14596C35" w14:textId="77777777" w:rsidR="00690707" w:rsidRPr="00160D8B" w:rsidRDefault="00690707" w:rsidP="007F4988">
      <w:pPr>
        <w:pStyle w:val="Prrafodelista1"/>
        <w:autoSpaceDE w:val="0"/>
        <w:autoSpaceDN w:val="0"/>
        <w:adjustRightInd w:val="0"/>
        <w:spacing w:after="0" w:line="240" w:lineRule="auto"/>
        <w:ind w:left="0"/>
        <w:jc w:val="both"/>
        <w:rPr>
          <w:rFonts w:ascii="Century Gothic" w:hAnsi="Century Gothic" w:cs="Arial"/>
          <w:b/>
          <w:lang w:eastAsia="es-ES"/>
        </w:rPr>
      </w:pPr>
      <w:r w:rsidRPr="00160D8B">
        <w:rPr>
          <w:rFonts w:ascii="Century Gothic" w:hAnsi="Century Gothic" w:cs="Arial"/>
          <w:b/>
          <w:lang w:eastAsia="es-ES"/>
        </w:rPr>
        <w:t>3.1</w:t>
      </w:r>
      <w:r w:rsidRPr="00160D8B">
        <w:rPr>
          <w:rFonts w:ascii="Century Gothic" w:hAnsi="Century Gothic" w:cs="Arial"/>
          <w:b/>
          <w:lang w:eastAsia="es-ES"/>
        </w:rPr>
        <w:tab/>
        <w:t>EVALUACIÓN DE PROPUESTAS</w:t>
      </w:r>
    </w:p>
    <w:p w14:paraId="4598EDEB" w14:textId="77777777" w:rsidR="00690707" w:rsidRPr="00160D8B" w:rsidRDefault="00690707" w:rsidP="007F4988">
      <w:pPr>
        <w:tabs>
          <w:tab w:val="left" w:pos="709"/>
        </w:tabs>
        <w:ind w:left="708" w:right="-4"/>
        <w:jc w:val="both"/>
        <w:rPr>
          <w:rFonts w:ascii="Century Gothic" w:hAnsi="Century Gothic" w:cs="Arial"/>
          <w:sz w:val="22"/>
          <w:szCs w:val="22"/>
        </w:rPr>
      </w:pPr>
    </w:p>
    <w:p w14:paraId="16EC20D9" w14:textId="77777777" w:rsidR="00690707" w:rsidRPr="00160D8B" w:rsidRDefault="00690707" w:rsidP="007F4988">
      <w:pPr>
        <w:tabs>
          <w:tab w:val="left" w:pos="709"/>
        </w:tabs>
        <w:ind w:left="708" w:right="-4"/>
        <w:jc w:val="both"/>
        <w:rPr>
          <w:rFonts w:ascii="Century Gothic" w:hAnsi="Century Gothic" w:cs="Arial"/>
          <w:sz w:val="22"/>
          <w:szCs w:val="22"/>
        </w:rPr>
      </w:pPr>
      <w:r w:rsidRPr="00160D8B">
        <w:rPr>
          <w:rFonts w:ascii="Century Gothic" w:hAnsi="Century Gothic" w:cs="Arial"/>
          <w:sz w:val="22"/>
          <w:szCs w:val="22"/>
        </w:rPr>
        <w:t>La evaluación de propuestas se realizará en dos (2) etapas: La evaluación técnica y la evaluación económica.</w:t>
      </w:r>
    </w:p>
    <w:p w14:paraId="7BB4DB74" w14:textId="77777777" w:rsidR="00690707" w:rsidRPr="00160D8B" w:rsidRDefault="00690707" w:rsidP="007F4988">
      <w:pPr>
        <w:ind w:left="708" w:right="-4"/>
        <w:jc w:val="both"/>
        <w:rPr>
          <w:rFonts w:ascii="Century Gothic" w:hAnsi="Century Gothic" w:cs="Arial"/>
          <w:sz w:val="22"/>
          <w:szCs w:val="22"/>
        </w:rPr>
      </w:pPr>
    </w:p>
    <w:p w14:paraId="6453DAF0" w14:textId="77777777" w:rsidR="00690707" w:rsidRPr="00160D8B" w:rsidRDefault="00690707" w:rsidP="007F4988">
      <w:pPr>
        <w:ind w:left="708" w:right="-4"/>
        <w:jc w:val="both"/>
        <w:rPr>
          <w:rFonts w:ascii="Century Gothic" w:hAnsi="Century Gothic" w:cs="Arial"/>
          <w:sz w:val="22"/>
          <w:szCs w:val="22"/>
        </w:rPr>
      </w:pPr>
      <w:r w:rsidRPr="00160D8B">
        <w:rPr>
          <w:rFonts w:ascii="Century Gothic" w:hAnsi="Century Gothic" w:cs="Arial"/>
          <w:sz w:val="22"/>
          <w:szCs w:val="22"/>
        </w:rPr>
        <w:t>Los máximos puntajes asignados a las propuestas son las siguientes:</w:t>
      </w:r>
    </w:p>
    <w:p w14:paraId="00031550" w14:textId="77777777" w:rsidR="00690707" w:rsidRPr="00160D8B" w:rsidRDefault="00690707" w:rsidP="007F4988">
      <w:pPr>
        <w:ind w:left="708" w:right="-4"/>
        <w:jc w:val="both"/>
        <w:rPr>
          <w:rFonts w:ascii="Century Gothic" w:hAnsi="Century Gothic" w:cs="Arial"/>
          <w:bCs/>
          <w:sz w:val="22"/>
          <w:szCs w:val="22"/>
        </w:rPr>
      </w:pPr>
      <w:r w:rsidRPr="00160D8B">
        <w:rPr>
          <w:rFonts w:ascii="Century Gothic" w:hAnsi="Century Gothic" w:cs="Arial"/>
          <w:bCs/>
          <w:sz w:val="22"/>
          <w:szCs w:val="22"/>
        </w:rPr>
        <w:t>Propuesta Técnica</w:t>
      </w:r>
      <w:r w:rsidRPr="00160D8B">
        <w:rPr>
          <w:rFonts w:ascii="Century Gothic" w:hAnsi="Century Gothic" w:cs="Arial"/>
          <w:bCs/>
          <w:sz w:val="22"/>
          <w:szCs w:val="22"/>
        </w:rPr>
        <w:tab/>
      </w:r>
      <w:r w:rsidRPr="00160D8B">
        <w:rPr>
          <w:rFonts w:ascii="Century Gothic" w:hAnsi="Century Gothic" w:cs="Arial"/>
          <w:bCs/>
          <w:sz w:val="22"/>
          <w:szCs w:val="22"/>
        </w:rPr>
        <w:tab/>
        <w:t xml:space="preserve">: </w:t>
      </w:r>
      <w:r w:rsidRPr="00160D8B">
        <w:rPr>
          <w:rFonts w:ascii="Century Gothic" w:hAnsi="Century Gothic" w:cs="Arial"/>
          <w:bCs/>
          <w:sz w:val="22"/>
          <w:szCs w:val="22"/>
        </w:rPr>
        <w:tab/>
        <w:t>100 puntos</w:t>
      </w:r>
    </w:p>
    <w:p w14:paraId="115555AA" w14:textId="77777777" w:rsidR="00690707" w:rsidRPr="00160D8B" w:rsidRDefault="00690707" w:rsidP="007F4988">
      <w:pPr>
        <w:ind w:left="708" w:right="-4"/>
        <w:jc w:val="both"/>
        <w:rPr>
          <w:rFonts w:ascii="Century Gothic" w:hAnsi="Century Gothic" w:cs="Arial"/>
          <w:bCs/>
          <w:sz w:val="22"/>
          <w:szCs w:val="22"/>
        </w:rPr>
      </w:pPr>
      <w:r w:rsidRPr="00160D8B">
        <w:rPr>
          <w:rFonts w:ascii="Century Gothic" w:hAnsi="Century Gothic" w:cs="Arial"/>
          <w:bCs/>
          <w:sz w:val="22"/>
          <w:szCs w:val="22"/>
        </w:rPr>
        <w:t>Propuesta Económica</w:t>
      </w:r>
      <w:r w:rsidRPr="00160D8B">
        <w:rPr>
          <w:rFonts w:ascii="Century Gothic" w:hAnsi="Century Gothic" w:cs="Arial"/>
          <w:bCs/>
          <w:sz w:val="22"/>
          <w:szCs w:val="22"/>
        </w:rPr>
        <w:tab/>
        <w:t xml:space="preserve">: </w:t>
      </w:r>
      <w:r w:rsidRPr="00160D8B">
        <w:rPr>
          <w:rFonts w:ascii="Century Gothic" w:hAnsi="Century Gothic" w:cs="Arial"/>
          <w:bCs/>
          <w:sz w:val="22"/>
          <w:szCs w:val="22"/>
        </w:rPr>
        <w:tab/>
        <w:t>100 puntos</w:t>
      </w:r>
    </w:p>
    <w:p w14:paraId="11C405B2" w14:textId="77777777" w:rsidR="00690707" w:rsidRPr="00160D8B" w:rsidRDefault="00690707" w:rsidP="007F4988">
      <w:pPr>
        <w:ind w:left="708" w:right="-4"/>
        <w:jc w:val="both"/>
        <w:rPr>
          <w:rFonts w:ascii="Century Gothic" w:hAnsi="Century Gothic" w:cs="Arial"/>
          <w:bCs/>
          <w:sz w:val="22"/>
          <w:szCs w:val="22"/>
        </w:rPr>
      </w:pPr>
    </w:p>
    <w:p w14:paraId="281B420A" w14:textId="77777777" w:rsidR="00690707" w:rsidRPr="00160D8B" w:rsidRDefault="00690707" w:rsidP="007F4988">
      <w:pPr>
        <w:tabs>
          <w:tab w:val="center" w:pos="6363"/>
          <w:tab w:val="right" w:pos="10782"/>
        </w:tabs>
        <w:suppressAutoHyphens/>
        <w:jc w:val="both"/>
        <w:rPr>
          <w:rFonts w:ascii="Century Gothic" w:hAnsi="Century Gothic" w:cs="Arial"/>
          <w:b/>
          <w:bCs/>
          <w:sz w:val="22"/>
          <w:szCs w:val="22"/>
        </w:rPr>
      </w:pPr>
      <w:r w:rsidRPr="00160D8B">
        <w:rPr>
          <w:rFonts w:ascii="Century Gothic" w:hAnsi="Century Gothic" w:cs="Arial"/>
          <w:b/>
          <w:bCs/>
          <w:sz w:val="22"/>
          <w:szCs w:val="22"/>
        </w:rPr>
        <w:t>3.1.1 Evaluación Técnica</w:t>
      </w:r>
    </w:p>
    <w:p w14:paraId="38C13696" w14:textId="77777777" w:rsidR="00690707" w:rsidRPr="00160D8B" w:rsidRDefault="00690707" w:rsidP="007F4988">
      <w:pPr>
        <w:tabs>
          <w:tab w:val="center" w:pos="6363"/>
          <w:tab w:val="right" w:pos="10782"/>
        </w:tabs>
        <w:suppressAutoHyphens/>
        <w:jc w:val="both"/>
        <w:rPr>
          <w:rFonts w:ascii="Century Gothic" w:hAnsi="Century Gothic" w:cs="Arial"/>
          <w:b/>
          <w:bCs/>
          <w:sz w:val="22"/>
          <w:szCs w:val="22"/>
        </w:rPr>
      </w:pPr>
    </w:p>
    <w:p w14:paraId="6757FC7B" w14:textId="77777777" w:rsidR="00690707" w:rsidRPr="00160D8B" w:rsidRDefault="00690707" w:rsidP="007F4988">
      <w:pPr>
        <w:ind w:left="708" w:right="-4"/>
        <w:jc w:val="both"/>
        <w:rPr>
          <w:rFonts w:ascii="Century Gothic" w:hAnsi="Century Gothic" w:cs="Arial"/>
          <w:sz w:val="22"/>
          <w:szCs w:val="22"/>
        </w:rPr>
      </w:pPr>
      <w:r w:rsidRPr="00160D8B">
        <w:rPr>
          <w:rFonts w:ascii="Century Gothic" w:hAnsi="Century Gothic" w:cs="Arial"/>
          <w:sz w:val="22"/>
          <w:szCs w:val="22"/>
        </w:rPr>
        <w:t xml:space="preserve">Se verificará que la propuesta técnica cumpla con los Documentos de Presentación solicitados en el archivo </w:t>
      </w:r>
      <w:r w:rsidRPr="00160D8B">
        <w:rPr>
          <w:rFonts w:ascii="Century Gothic" w:hAnsi="Century Gothic" w:cs="Arial"/>
          <w:b/>
          <w:bCs/>
          <w:sz w:val="22"/>
          <w:szCs w:val="22"/>
        </w:rPr>
        <w:t>Requisitos_Servicios_Prop_Técnica_Sobre_01.docx</w:t>
      </w:r>
      <w:r w:rsidRPr="00160D8B">
        <w:rPr>
          <w:rFonts w:ascii="Century Gothic" w:hAnsi="Century Gothic" w:cs="Arial"/>
          <w:sz w:val="22"/>
          <w:szCs w:val="22"/>
        </w:rPr>
        <w:t xml:space="preserve"> y requerimientos técnicos materia de evaluación. Los documentos de la propuesta técnica son obligatorios.</w:t>
      </w:r>
    </w:p>
    <w:p w14:paraId="357DF711" w14:textId="77777777" w:rsidR="00690707" w:rsidRPr="00160D8B" w:rsidRDefault="00690707" w:rsidP="007F4988">
      <w:pPr>
        <w:ind w:left="708" w:right="-4"/>
        <w:jc w:val="both"/>
        <w:rPr>
          <w:rFonts w:ascii="Century Gothic" w:hAnsi="Century Gothic" w:cs="Arial"/>
          <w:sz w:val="22"/>
          <w:szCs w:val="22"/>
        </w:rPr>
      </w:pPr>
    </w:p>
    <w:p w14:paraId="3C7C0EBC" w14:textId="77777777" w:rsidR="00690707" w:rsidRPr="00160D8B" w:rsidRDefault="00690707" w:rsidP="007F4988">
      <w:pPr>
        <w:tabs>
          <w:tab w:val="left" w:pos="708"/>
        </w:tabs>
        <w:ind w:left="708" w:right="-4"/>
        <w:jc w:val="both"/>
        <w:rPr>
          <w:rFonts w:ascii="Century Gothic" w:hAnsi="Century Gothic" w:cs="Arial"/>
          <w:sz w:val="22"/>
          <w:szCs w:val="22"/>
        </w:rPr>
      </w:pPr>
      <w:r w:rsidRPr="00160D8B">
        <w:rPr>
          <w:rFonts w:ascii="Century Gothic" w:hAnsi="Century Gothic" w:cs="Arial"/>
          <w:sz w:val="22"/>
          <w:szCs w:val="22"/>
        </w:rPr>
        <w:t>Sólo a aquellas propuestas admitidas, el Comité les aplicará los factores de evaluación previstos en las Bases y asignará los puntajes correspondientes, conforme a los criterios establecidos para cada factor.</w:t>
      </w:r>
    </w:p>
    <w:p w14:paraId="7E4E07AD" w14:textId="77777777" w:rsidR="00690707" w:rsidRPr="00160D8B" w:rsidRDefault="00690707" w:rsidP="007F4988">
      <w:pPr>
        <w:ind w:left="708" w:right="-4"/>
        <w:jc w:val="both"/>
        <w:rPr>
          <w:rFonts w:ascii="Century Gothic" w:hAnsi="Century Gothic" w:cs="Arial"/>
          <w:sz w:val="22"/>
          <w:szCs w:val="22"/>
        </w:rPr>
      </w:pPr>
    </w:p>
    <w:p w14:paraId="12897FB2" w14:textId="77777777" w:rsidR="00690707" w:rsidRPr="00160D8B" w:rsidRDefault="00690707" w:rsidP="007F4988">
      <w:pPr>
        <w:ind w:left="708" w:right="-4"/>
        <w:jc w:val="both"/>
        <w:rPr>
          <w:rFonts w:ascii="Century Gothic" w:hAnsi="Century Gothic" w:cs="Arial"/>
          <w:sz w:val="22"/>
          <w:szCs w:val="22"/>
        </w:rPr>
      </w:pPr>
      <w:r w:rsidRPr="00160D8B">
        <w:rPr>
          <w:rFonts w:ascii="Century Gothic" w:hAnsi="Century Gothic" w:cs="Arial"/>
          <w:sz w:val="22"/>
          <w:szCs w:val="22"/>
        </w:rPr>
        <w:t>Las propuestas técnicas que no alcancen el puntaje mínimo de setenta (70) puntos, serán descalificadas en esta etapa y no accederán a la evaluación económica.</w:t>
      </w:r>
    </w:p>
    <w:p w14:paraId="3FF48F47" w14:textId="093AA0BF" w:rsidR="00690707" w:rsidRPr="00160D8B" w:rsidRDefault="00690707" w:rsidP="007F4988">
      <w:pPr>
        <w:ind w:right="-4"/>
        <w:jc w:val="both"/>
        <w:rPr>
          <w:rFonts w:ascii="Century Gothic" w:hAnsi="Century Gothic" w:cs="Arial"/>
          <w:sz w:val="22"/>
          <w:szCs w:val="22"/>
        </w:rPr>
      </w:pPr>
    </w:p>
    <w:p w14:paraId="29356800" w14:textId="00E38CB7" w:rsidR="007F4988" w:rsidRPr="00160D8B" w:rsidRDefault="007F4988" w:rsidP="007F4988">
      <w:pPr>
        <w:ind w:right="-4"/>
        <w:jc w:val="both"/>
        <w:rPr>
          <w:rFonts w:ascii="Century Gothic" w:hAnsi="Century Gothic" w:cs="Arial"/>
          <w:sz w:val="22"/>
          <w:szCs w:val="22"/>
        </w:rPr>
      </w:pPr>
    </w:p>
    <w:p w14:paraId="3499EB40" w14:textId="77777777" w:rsidR="007F4988" w:rsidRPr="00160D8B" w:rsidRDefault="007F4988" w:rsidP="007F4988">
      <w:pPr>
        <w:ind w:right="-4"/>
        <w:jc w:val="both"/>
        <w:rPr>
          <w:rFonts w:ascii="Century Gothic" w:hAnsi="Century Gothic" w:cs="Arial"/>
          <w:sz w:val="22"/>
          <w:szCs w:val="22"/>
        </w:rPr>
      </w:pPr>
    </w:p>
    <w:p w14:paraId="242978CD" w14:textId="77777777" w:rsidR="00690707" w:rsidRPr="00160D8B" w:rsidRDefault="00690707" w:rsidP="007F4988">
      <w:pPr>
        <w:tabs>
          <w:tab w:val="center" w:pos="6363"/>
          <w:tab w:val="right" w:pos="10782"/>
        </w:tabs>
        <w:suppressAutoHyphens/>
        <w:jc w:val="both"/>
        <w:rPr>
          <w:rFonts w:ascii="Century Gothic" w:hAnsi="Century Gothic" w:cs="Arial"/>
          <w:b/>
          <w:bCs/>
          <w:sz w:val="22"/>
          <w:szCs w:val="22"/>
        </w:rPr>
      </w:pPr>
      <w:r w:rsidRPr="00160D8B">
        <w:rPr>
          <w:rFonts w:ascii="Century Gothic" w:hAnsi="Century Gothic" w:cs="Arial"/>
          <w:b/>
          <w:bCs/>
          <w:sz w:val="22"/>
          <w:szCs w:val="22"/>
        </w:rPr>
        <w:t>3.1.2 Evaluación Económica</w:t>
      </w:r>
    </w:p>
    <w:p w14:paraId="1B89AF72" w14:textId="77777777" w:rsidR="00DF06D6" w:rsidRPr="00160D8B" w:rsidRDefault="00DF06D6" w:rsidP="00DF06D6">
      <w:pPr>
        <w:ind w:left="708" w:right="-4"/>
        <w:jc w:val="both"/>
        <w:rPr>
          <w:rFonts w:ascii="Century Gothic" w:hAnsi="Century Gothic" w:cs="Arial"/>
          <w:sz w:val="22"/>
          <w:szCs w:val="22"/>
        </w:rPr>
      </w:pPr>
    </w:p>
    <w:p w14:paraId="4A198FA7" w14:textId="38AD5DBE" w:rsidR="00690707" w:rsidRPr="00160D8B" w:rsidRDefault="00DF06D6" w:rsidP="00DF06D6">
      <w:pPr>
        <w:ind w:left="708" w:right="-4"/>
        <w:jc w:val="both"/>
        <w:rPr>
          <w:rFonts w:ascii="Century Gothic" w:hAnsi="Century Gothic" w:cs="Arial"/>
          <w:sz w:val="22"/>
          <w:szCs w:val="22"/>
        </w:rPr>
      </w:pPr>
      <w:r w:rsidRPr="00160D8B">
        <w:rPr>
          <w:rFonts w:ascii="Century Gothic" w:hAnsi="Century Gothic" w:cs="Arial"/>
          <w:sz w:val="22"/>
          <w:szCs w:val="22"/>
        </w:rPr>
        <w:t>Este es un concurso de precios donde se busca la mejor propuesta económica para ejecutar lo requerido, e</w:t>
      </w:r>
      <w:r w:rsidR="00690707" w:rsidRPr="00160D8B">
        <w:rPr>
          <w:rFonts w:ascii="Century Gothic" w:hAnsi="Century Gothic" w:cs="Arial"/>
          <w:sz w:val="22"/>
          <w:szCs w:val="22"/>
        </w:rPr>
        <w:t>l monto total de la propuesta económica deberá ser expresado hasta con dos decimales en números y letras</w:t>
      </w:r>
      <w:r w:rsidR="00C64D93" w:rsidRPr="00160D8B">
        <w:rPr>
          <w:rFonts w:ascii="Century Gothic" w:hAnsi="Century Gothic" w:cs="Arial"/>
          <w:sz w:val="22"/>
          <w:szCs w:val="22"/>
        </w:rPr>
        <w:t xml:space="preserve"> y deberá considerar gastos generales, impuesto y utilidades.</w:t>
      </w:r>
    </w:p>
    <w:p w14:paraId="51A8E2CB" w14:textId="77777777" w:rsidR="00690707" w:rsidRPr="00160D8B" w:rsidRDefault="00690707" w:rsidP="007F4988">
      <w:pPr>
        <w:ind w:right="-4"/>
        <w:jc w:val="both"/>
        <w:rPr>
          <w:rFonts w:ascii="Century Gothic" w:hAnsi="Century Gothic" w:cs="Arial"/>
          <w:sz w:val="22"/>
          <w:szCs w:val="22"/>
        </w:rPr>
      </w:pPr>
    </w:p>
    <w:p w14:paraId="57115984" w14:textId="77777777" w:rsidR="00690707" w:rsidRPr="00160D8B" w:rsidRDefault="00690707" w:rsidP="007F4988">
      <w:pPr>
        <w:ind w:left="708" w:right="-4"/>
        <w:jc w:val="both"/>
        <w:rPr>
          <w:rFonts w:ascii="Century Gothic" w:hAnsi="Century Gothic" w:cs="Arial"/>
          <w:sz w:val="22"/>
          <w:szCs w:val="22"/>
        </w:rPr>
      </w:pPr>
      <w:r w:rsidRPr="00160D8B">
        <w:rPr>
          <w:rFonts w:ascii="Century Gothic" w:hAnsi="Century Gothic" w:cs="Arial"/>
          <w:sz w:val="22"/>
          <w:szCs w:val="22"/>
        </w:rPr>
        <w:t>La evaluación económica consistirá en asignar el puntaje máximo establecido a la propuesta económica de menor monto o en su defecto el valor referencial. Al resto de propuestas se les asignará puntaje inversamente proporcional, según la siguiente fórmula:</w:t>
      </w:r>
    </w:p>
    <w:p w14:paraId="4FA3F9A4" w14:textId="77777777" w:rsidR="00690707" w:rsidRPr="00160D8B" w:rsidRDefault="00690707" w:rsidP="007F4988">
      <w:pPr>
        <w:ind w:right="-4"/>
        <w:jc w:val="both"/>
        <w:rPr>
          <w:rFonts w:ascii="Century Gothic" w:hAnsi="Century Gothic" w:cs="Arial"/>
          <w:sz w:val="22"/>
          <w:szCs w:val="22"/>
        </w:rPr>
      </w:pPr>
    </w:p>
    <w:p w14:paraId="60ACD680" w14:textId="77777777" w:rsidR="00690707" w:rsidRPr="00160D8B" w:rsidRDefault="00690707" w:rsidP="007F4988">
      <w:pPr>
        <w:ind w:right="-4"/>
        <w:jc w:val="both"/>
        <w:rPr>
          <w:rFonts w:ascii="Century Gothic" w:hAnsi="Century Gothic" w:cs="Arial"/>
          <w:sz w:val="22"/>
          <w:szCs w:val="22"/>
          <w:lang w:val="en-US"/>
        </w:rPr>
      </w:pPr>
      <w:r w:rsidRPr="00160D8B">
        <w:rPr>
          <w:rFonts w:ascii="Century Gothic" w:hAnsi="Century Gothic" w:cs="Arial"/>
          <w:sz w:val="22"/>
          <w:szCs w:val="22"/>
        </w:rPr>
        <w:tab/>
      </w:r>
      <w:r w:rsidRPr="00160D8B">
        <w:rPr>
          <w:rFonts w:ascii="Century Gothic" w:hAnsi="Century Gothic" w:cs="Arial"/>
          <w:sz w:val="22"/>
          <w:szCs w:val="22"/>
          <w:lang w:val="en-US"/>
        </w:rPr>
        <w:t xml:space="preserve">Pi </w:t>
      </w:r>
      <w:r w:rsidRPr="00160D8B">
        <w:rPr>
          <w:rFonts w:ascii="Century Gothic" w:hAnsi="Century Gothic" w:cs="Arial"/>
          <w:sz w:val="22"/>
          <w:szCs w:val="22"/>
          <w:lang w:val="en-US"/>
        </w:rPr>
        <w:tab/>
        <w:t>=     Om x PMPE</w:t>
      </w:r>
    </w:p>
    <w:p w14:paraId="61ADE91B" w14:textId="77777777" w:rsidR="00690707" w:rsidRPr="00160D8B" w:rsidRDefault="00690707" w:rsidP="007F4988">
      <w:pPr>
        <w:ind w:right="-4"/>
        <w:jc w:val="both"/>
        <w:rPr>
          <w:rFonts w:ascii="Century Gothic" w:hAnsi="Century Gothic" w:cs="Arial"/>
          <w:sz w:val="22"/>
          <w:szCs w:val="22"/>
          <w:lang w:val="en-US"/>
        </w:rPr>
      </w:pPr>
      <w:r w:rsidRPr="00160D8B">
        <w:rPr>
          <w:rFonts w:ascii="Century Gothic" w:hAnsi="Century Gothic" w:cs="Arial"/>
          <w:sz w:val="22"/>
          <w:szCs w:val="22"/>
          <w:lang w:val="en-US"/>
        </w:rPr>
        <w:tab/>
      </w:r>
      <w:r w:rsidRPr="00160D8B">
        <w:rPr>
          <w:rFonts w:ascii="Century Gothic" w:hAnsi="Century Gothic" w:cs="Arial"/>
          <w:sz w:val="22"/>
          <w:szCs w:val="22"/>
          <w:lang w:val="en-US"/>
        </w:rPr>
        <w:tab/>
        <w:t xml:space="preserve">               Oi</w:t>
      </w:r>
    </w:p>
    <w:p w14:paraId="67D48D45" w14:textId="77777777" w:rsidR="00690707" w:rsidRPr="00160D8B" w:rsidRDefault="00690707" w:rsidP="007F4988">
      <w:pPr>
        <w:ind w:right="-4"/>
        <w:jc w:val="both"/>
        <w:rPr>
          <w:rFonts w:ascii="Century Gothic" w:hAnsi="Century Gothic" w:cs="Arial"/>
          <w:sz w:val="22"/>
          <w:szCs w:val="22"/>
          <w:lang w:val="en-US"/>
        </w:rPr>
      </w:pPr>
      <w:r w:rsidRPr="00160D8B">
        <w:rPr>
          <w:rFonts w:ascii="Century Gothic" w:hAnsi="Century Gothic" w:cs="Arial"/>
          <w:sz w:val="22"/>
          <w:szCs w:val="22"/>
          <w:lang w:val="en-US"/>
        </w:rPr>
        <w:tab/>
        <w:t>Donde:</w:t>
      </w:r>
    </w:p>
    <w:p w14:paraId="603C6F73" w14:textId="77777777" w:rsidR="00690707" w:rsidRPr="00160D8B" w:rsidRDefault="00690707" w:rsidP="007F4988">
      <w:pPr>
        <w:ind w:right="-4"/>
        <w:jc w:val="both"/>
        <w:rPr>
          <w:rFonts w:ascii="Century Gothic" w:hAnsi="Century Gothic" w:cs="Arial"/>
          <w:sz w:val="22"/>
          <w:szCs w:val="22"/>
        </w:rPr>
      </w:pPr>
      <w:r w:rsidRPr="00160D8B">
        <w:rPr>
          <w:rFonts w:ascii="Century Gothic" w:hAnsi="Century Gothic" w:cs="Arial"/>
          <w:sz w:val="22"/>
          <w:szCs w:val="22"/>
          <w:lang w:val="en-US"/>
        </w:rPr>
        <w:t xml:space="preserve">      </w:t>
      </w:r>
      <w:r w:rsidRPr="00160D8B">
        <w:rPr>
          <w:rFonts w:ascii="Century Gothic" w:hAnsi="Century Gothic" w:cs="Arial"/>
          <w:sz w:val="22"/>
          <w:szCs w:val="22"/>
          <w:lang w:val="en-US"/>
        </w:rPr>
        <w:tab/>
      </w:r>
      <w:r w:rsidRPr="00160D8B">
        <w:rPr>
          <w:rFonts w:ascii="Century Gothic" w:hAnsi="Century Gothic" w:cs="Arial"/>
          <w:sz w:val="22"/>
          <w:szCs w:val="22"/>
        </w:rPr>
        <w:t>i</w:t>
      </w:r>
      <w:r w:rsidRPr="00160D8B">
        <w:rPr>
          <w:rFonts w:ascii="Century Gothic" w:hAnsi="Century Gothic" w:cs="Arial"/>
          <w:sz w:val="22"/>
          <w:szCs w:val="22"/>
        </w:rPr>
        <w:tab/>
        <w:t>=    Propuesta</w:t>
      </w:r>
    </w:p>
    <w:p w14:paraId="098C7163" w14:textId="77777777" w:rsidR="00690707" w:rsidRPr="00160D8B" w:rsidRDefault="00690707" w:rsidP="007F4988">
      <w:pPr>
        <w:ind w:right="-4"/>
        <w:jc w:val="both"/>
        <w:rPr>
          <w:rFonts w:ascii="Century Gothic" w:hAnsi="Century Gothic" w:cs="Arial"/>
          <w:sz w:val="22"/>
          <w:szCs w:val="22"/>
        </w:rPr>
      </w:pPr>
      <w:r w:rsidRPr="00160D8B">
        <w:rPr>
          <w:rFonts w:ascii="Century Gothic" w:hAnsi="Century Gothic" w:cs="Arial"/>
          <w:sz w:val="22"/>
          <w:szCs w:val="22"/>
        </w:rPr>
        <w:t xml:space="preserve">        </w:t>
      </w:r>
      <w:r w:rsidRPr="00160D8B">
        <w:rPr>
          <w:rFonts w:ascii="Century Gothic" w:hAnsi="Century Gothic" w:cs="Arial"/>
          <w:sz w:val="22"/>
          <w:szCs w:val="22"/>
        </w:rPr>
        <w:tab/>
        <w:t>Pi</w:t>
      </w:r>
      <w:r w:rsidRPr="00160D8B">
        <w:rPr>
          <w:rFonts w:ascii="Century Gothic" w:hAnsi="Century Gothic" w:cs="Arial"/>
          <w:sz w:val="22"/>
          <w:szCs w:val="22"/>
        </w:rPr>
        <w:tab/>
        <w:t xml:space="preserve">=    Puntaje de la propuesta económica i  </w:t>
      </w:r>
    </w:p>
    <w:p w14:paraId="6BE697F0" w14:textId="77777777" w:rsidR="00690707" w:rsidRPr="00160D8B" w:rsidRDefault="00690707" w:rsidP="007F4988">
      <w:pPr>
        <w:ind w:right="-4"/>
        <w:jc w:val="both"/>
        <w:rPr>
          <w:rFonts w:ascii="Century Gothic" w:hAnsi="Century Gothic" w:cs="Arial"/>
          <w:sz w:val="22"/>
          <w:szCs w:val="22"/>
        </w:rPr>
      </w:pPr>
      <w:r w:rsidRPr="00160D8B">
        <w:rPr>
          <w:rFonts w:ascii="Century Gothic" w:hAnsi="Century Gothic" w:cs="Arial"/>
          <w:sz w:val="22"/>
          <w:szCs w:val="22"/>
        </w:rPr>
        <w:t xml:space="preserve">   </w:t>
      </w:r>
      <w:r w:rsidRPr="00160D8B">
        <w:rPr>
          <w:rFonts w:ascii="Century Gothic" w:hAnsi="Century Gothic" w:cs="Arial"/>
          <w:sz w:val="22"/>
          <w:szCs w:val="22"/>
        </w:rPr>
        <w:tab/>
        <w:t>Oi</w:t>
      </w:r>
      <w:r w:rsidRPr="00160D8B">
        <w:rPr>
          <w:rFonts w:ascii="Century Gothic" w:hAnsi="Century Gothic" w:cs="Arial"/>
          <w:sz w:val="22"/>
          <w:szCs w:val="22"/>
        </w:rPr>
        <w:tab/>
        <w:t xml:space="preserve">=    Propuesta Económica i  </w:t>
      </w:r>
    </w:p>
    <w:p w14:paraId="085FBC24" w14:textId="77777777" w:rsidR="00690707" w:rsidRPr="00160D8B" w:rsidRDefault="00690707" w:rsidP="007F4988">
      <w:pPr>
        <w:ind w:right="-4"/>
        <w:jc w:val="both"/>
        <w:rPr>
          <w:rFonts w:ascii="Century Gothic" w:hAnsi="Century Gothic" w:cs="Arial"/>
          <w:sz w:val="22"/>
          <w:szCs w:val="22"/>
        </w:rPr>
      </w:pPr>
      <w:r w:rsidRPr="00160D8B">
        <w:rPr>
          <w:rFonts w:ascii="Century Gothic" w:hAnsi="Century Gothic" w:cs="Arial"/>
          <w:sz w:val="22"/>
          <w:szCs w:val="22"/>
        </w:rPr>
        <w:t xml:space="preserve">   </w:t>
      </w:r>
      <w:r w:rsidRPr="00160D8B">
        <w:rPr>
          <w:rFonts w:ascii="Century Gothic" w:hAnsi="Century Gothic" w:cs="Arial"/>
          <w:sz w:val="22"/>
          <w:szCs w:val="22"/>
        </w:rPr>
        <w:tab/>
        <w:t>Om</w:t>
      </w:r>
      <w:r w:rsidRPr="00160D8B">
        <w:rPr>
          <w:rFonts w:ascii="Century Gothic" w:hAnsi="Century Gothic" w:cs="Arial"/>
          <w:sz w:val="22"/>
          <w:szCs w:val="22"/>
        </w:rPr>
        <w:tab/>
        <w:t>=    Propuesta Económica del menor monto o valor referencial</w:t>
      </w:r>
    </w:p>
    <w:p w14:paraId="5BC15E8F" w14:textId="77777777" w:rsidR="00690707" w:rsidRPr="00160D8B" w:rsidRDefault="00690707" w:rsidP="007F4988">
      <w:pPr>
        <w:ind w:right="-4"/>
        <w:jc w:val="both"/>
        <w:rPr>
          <w:rFonts w:ascii="Century Gothic" w:hAnsi="Century Gothic" w:cs="Arial"/>
          <w:sz w:val="22"/>
          <w:szCs w:val="22"/>
        </w:rPr>
      </w:pPr>
      <w:r w:rsidRPr="00160D8B">
        <w:rPr>
          <w:rFonts w:ascii="Century Gothic" w:hAnsi="Century Gothic" w:cs="Arial"/>
          <w:sz w:val="22"/>
          <w:szCs w:val="22"/>
        </w:rPr>
        <w:t xml:space="preserve">   </w:t>
      </w:r>
      <w:r w:rsidRPr="00160D8B">
        <w:rPr>
          <w:rFonts w:ascii="Century Gothic" w:hAnsi="Century Gothic" w:cs="Arial"/>
          <w:sz w:val="22"/>
          <w:szCs w:val="22"/>
        </w:rPr>
        <w:tab/>
        <w:t>PMPE</w:t>
      </w:r>
      <w:r w:rsidRPr="00160D8B">
        <w:rPr>
          <w:rFonts w:ascii="Century Gothic" w:hAnsi="Century Gothic" w:cs="Arial"/>
          <w:sz w:val="22"/>
          <w:szCs w:val="22"/>
        </w:rPr>
        <w:tab/>
        <w:t>=    Puntaje Máximo de la Propuesta Económica</w:t>
      </w:r>
    </w:p>
    <w:p w14:paraId="2455779B" w14:textId="77777777" w:rsidR="00690707" w:rsidRPr="00160D8B" w:rsidRDefault="00690707" w:rsidP="007F4988">
      <w:pPr>
        <w:rPr>
          <w:rFonts w:ascii="Century Gothic" w:hAnsi="Century Gothic" w:cs="Arial"/>
          <w:b/>
          <w:sz w:val="22"/>
          <w:szCs w:val="22"/>
        </w:rPr>
      </w:pPr>
    </w:p>
    <w:p w14:paraId="7DDA3F1C" w14:textId="77777777" w:rsidR="00690707" w:rsidRPr="00160D8B" w:rsidRDefault="00690707" w:rsidP="007F4988">
      <w:pPr>
        <w:rPr>
          <w:rFonts w:ascii="Century Gothic" w:hAnsi="Century Gothic" w:cs="Arial"/>
          <w:b/>
          <w:sz w:val="22"/>
          <w:szCs w:val="22"/>
        </w:rPr>
      </w:pPr>
    </w:p>
    <w:p w14:paraId="38B41227" w14:textId="77777777" w:rsidR="00690707" w:rsidRPr="00160D8B" w:rsidRDefault="00690707" w:rsidP="007F4988">
      <w:pPr>
        <w:tabs>
          <w:tab w:val="center" w:pos="8505"/>
          <w:tab w:val="right" w:pos="11389"/>
        </w:tabs>
        <w:jc w:val="center"/>
        <w:rPr>
          <w:rFonts w:ascii="Century Gothic" w:hAnsi="Century Gothic" w:cs="Arial"/>
          <w:b/>
          <w:sz w:val="22"/>
          <w:szCs w:val="22"/>
        </w:rPr>
      </w:pPr>
      <w:r w:rsidRPr="00160D8B">
        <w:rPr>
          <w:rFonts w:ascii="Century Gothic" w:hAnsi="Century Gothic" w:cs="Arial"/>
          <w:b/>
          <w:sz w:val="22"/>
          <w:szCs w:val="22"/>
        </w:rPr>
        <w:t>CAPITULO IV</w:t>
      </w:r>
    </w:p>
    <w:p w14:paraId="6F293B1B" w14:textId="77777777" w:rsidR="00690707" w:rsidRPr="00160D8B" w:rsidRDefault="00690707" w:rsidP="007F4988">
      <w:pPr>
        <w:tabs>
          <w:tab w:val="center" w:pos="8505"/>
          <w:tab w:val="right" w:pos="11389"/>
        </w:tabs>
        <w:jc w:val="center"/>
        <w:rPr>
          <w:rFonts w:ascii="Century Gothic" w:hAnsi="Century Gothic" w:cs="Arial"/>
          <w:b/>
          <w:sz w:val="22"/>
          <w:szCs w:val="22"/>
        </w:rPr>
      </w:pPr>
    </w:p>
    <w:p w14:paraId="1BCD6BF4" w14:textId="77777777" w:rsidR="00690707" w:rsidRPr="00160D8B" w:rsidRDefault="00690707" w:rsidP="007F4988">
      <w:pPr>
        <w:tabs>
          <w:tab w:val="center" w:pos="8505"/>
          <w:tab w:val="right" w:pos="11389"/>
        </w:tabs>
        <w:jc w:val="center"/>
        <w:rPr>
          <w:rFonts w:ascii="Century Gothic" w:hAnsi="Century Gothic" w:cs="Arial"/>
          <w:b/>
          <w:sz w:val="22"/>
          <w:szCs w:val="22"/>
          <w:u w:val="single"/>
        </w:rPr>
      </w:pPr>
      <w:r w:rsidRPr="00160D8B">
        <w:rPr>
          <w:rFonts w:ascii="Century Gothic" w:hAnsi="Century Gothic" w:cs="Arial"/>
          <w:b/>
          <w:sz w:val="22"/>
          <w:szCs w:val="22"/>
          <w:u w:val="single"/>
        </w:rPr>
        <w:t>CRITERIOS DE EVALUACIÓN</w:t>
      </w:r>
    </w:p>
    <w:p w14:paraId="32B32DE8" w14:textId="77777777" w:rsidR="00690707" w:rsidRPr="00160D8B" w:rsidRDefault="00690707" w:rsidP="007F4988">
      <w:pPr>
        <w:tabs>
          <w:tab w:val="center" w:pos="8505"/>
          <w:tab w:val="right" w:pos="11389"/>
        </w:tabs>
        <w:jc w:val="center"/>
        <w:rPr>
          <w:rFonts w:ascii="Century Gothic" w:hAnsi="Century Gothic" w:cs="Arial"/>
          <w:b/>
          <w:sz w:val="22"/>
          <w:szCs w:val="22"/>
          <w:u w:val="single"/>
        </w:rPr>
      </w:pPr>
    </w:p>
    <w:p w14:paraId="1EF4F4F3" w14:textId="77777777" w:rsidR="00690707" w:rsidRPr="00160D8B" w:rsidRDefault="00690707" w:rsidP="007F4988">
      <w:pPr>
        <w:pStyle w:val="Prrafodelista1"/>
        <w:autoSpaceDE w:val="0"/>
        <w:autoSpaceDN w:val="0"/>
        <w:adjustRightInd w:val="0"/>
        <w:spacing w:after="0" w:line="240" w:lineRule="auto"/>
        <w:ind w:left="0" w:firstLine="705"/>
        <w:jc w:val="both"/>
        <w:rPr>
          <w:rFonts w:ascii="Century Gothic" w:hAnsi="Century Gothic" w:cs="Arial"/>
          <w:b/>
          <w:lang w:eastAsia="es-ES"/>
        </w:rPr>
      </w:pPr>
      <w:r w:rsidRPr="00160D8B">
        <w:rPr>
          <w:rFonts w:ascii="Century Gothic" w:hAnsi="Century Gothic" w:cs="Arial"/>
          <w:b/>
          <w:lang w:eastAsia="es-ES"/>
        </w:rPr>
        <w:t>4.1 GENERALIDADES</w:t>
      </w:r>
    </w:p>
    <w:p w14:paraId="3665D5AF" w14:textId="77777777" w:rsidR="00690707" w:rsidRPr="00160D8B" w:rsidRDefault="00690707" w:rsidP="007F4988">
      <w:pPr>
        <w:jc w:val="both"/>
        <w:rPr>
          <w:rFonts w:ascii="Century Gothic" w:hAnsi="Century Gothic" w:cstheme="minorHAnsi"/>
          <w:b/>
          <w:sz w:val="22"/>
          <w:szCs w:val="22"/>
        </w:rPr>
      </w:pPr>
    </w:p>
    <w:p w14:paraId="7BC37862" w14:textId="77777777" w:rsidR="00690707" w:rsidRPr="00160D8B" w:rsidRDefault="00690707" w:rsidP="007F4988">
      <w:pPr>
        <w:ind w:left="709"/>
        <w:jc w:val="both"/>
        <w:rPr>
          <w:rFonts w:ascii="Century Gothic" w:hAnsi="Century Gothic" w:cstheme="minorHAnsi"/>
          <w:sz w:val="22"/>
          <w:szCs w:val="22"/>
        </w:rPr>
      </w:pPr>
      <w:r w:rsidRPr="00160D8B">
        <w:rPr>
          <w:rFonts w:ascii="Century Gothic" w:hAnsi="Century Gothic" w:cstheme="minorHAnsi"/>
          <w:sz w:val="22"/>
          <w:szCs w:val="22"/>
        </w:rPr>
        <w:t>La Buena Pro se adjudicará a la propuesta que obtenga el mayor puntaje       total.</w:t>
      </w:r>
    </w:p>
    <w:p w14:paraId="14EE3154" w14:textId="77777777" w:rsidR="00690707" w:rsidRPr="00160D8B" w:rsidRDefault="00690707" w:rsidP="007F4988">
      <w:pPr>
        <w:ind w:left="705"/>
        <w:jc w:val="both"/>
        <w:rPr>
          <w:rFonts w:ascii="Century Gothic" w:hAnsi="Century Gothic" w:cstheme="minorHAnsi"/>
          <w:sz w:val="22"/>
          <w:szCs w:val="22"/>
        </w:rPr>
      </w:pPr>
      <w:r w:rsidRPr="00160D8B">
        <w:rPr>
          <w:rFonts w:ascii="Century Gothic" w:hAnsi="Century Gothic" w:cstheme="minorHAnsi"/>
          <w:sz w:val="22"/>
          <w:szCs w:val="22"/>
        </w:rPr>
        <w:t>La evaluación de las propuestas es integral, realizándose en dos (2) etapas: Evaluación de la Propuesta Técnica y la Evaluación Propuesta Económica. El máximo puntaje a obtener será de 100 puntos.</w:t>
      </w:r>
    </w:p>
    <w:p w14:paraId="10E72262" w14:textId="77777777" w:rsidR="00690707" w:rsidRPr="00160D8B" w:rsidRDefault="00690707" w:rsidP="007F4988">
      <w:pPr>
        <w:ind w:firstLine="705"/>
        <w:jc w:val="both"/>
        <w:rPr>
          <w:rFonts w:ascii="Century Gothic" w:hAnsi="Century Gothic" w:cstheme="minorHAnsi"/>
          <w:b/>
          <w:sz w:val="22"/>
          <w:szCs w:val="22"/>
        </w:rPr>
      </w:pPr>
    </w:p>
    <w:p w14:paraId="0E1ECC4B" w14:textId="77777777" w:rsidR="00690707" w:rsidRPr="00160D8B" w:rsidRDefault="00690707" w:rsidP="007F4988">
      <w:pPr>
        <w:ind w:firstLine="705"/>
        <w:jc w:val="both"/>
        <w:rPr>
          <w:rFonts w:ascii="Century Gothic" w:hAnsi="Century Gothic" w:cstheme="minorHAnsi"/>
          <w:b/>
          <w:sz w:val="22"/>
          <w:szCs w:val="22"/>
        </w:rPr>
      </w:pPr>
      <w:r w:rsidRPr="00160D8B">
        <w:rPr>
          <w:rFonts w:ascii="Century Gothic" w:hAnsi="Century Gothic" w:cstheme="minorHAnsi"/>
          <w:b/>
          <w:sz w:val="22"/>
          <w:szCs w:val="22"/>
        </w:rPr>
        <w:t>4.2 PRIMERA ETAPA: EVALUACIÓN TÉCNICA (Puntaje Máximo 100 puntos):</w:t>
      </w:r>
    </w:p>
    <w:p w14:paraId="4E8FFFAF" w14:textId="77777777" w:rsidR="00690707" w:rsidRPr="00160D8B" w:rsidRDefault="00690707" w:rsidP="007F4988">
      <w:pPr>
        <w:ind w:firstLine="708"/>
        <w:jc w:val="both"/>
        <w:rPr>
          <w:rFonts w:ascii="Century Gothic" w:hAnsi="Century Gothic" w:cstheme="minorHAnsi"/>
          <w:sz w:val="22"/>
          <w:szCs w:val="22"/>
        </w:rPr>
      </w:pPr>
      <w:r w:rsidRPr="00160D8B">
        <w:rPr>
          <w:rFonts w:ascii="Century Gothic" w:hAnsi="Century Gothic" w:cstheme="minorHAnsi"/>
          <w:sz w:val="22"/>
          <w:szCs w:val="22"/>
        </w:rPr>
        <w:t>La evaluación Técnica comprende dos (2) fases: Admisión y Evaluación.</w:t>
      </w:r>
    </w:p>
    <w:p w14:paraId="0550BD63" w14:textId="77777777" w:rsidR="00690707" w:rsidRPr="00160D8B" w:rsidRDefault="00690707" w:rsidP="007F4988">
      <w:pPr>
        <w:ind w:firstLine="708"/>
        <w:jc w:val="both"/>
        <w:rPr>
          <w:rFonts w:ascii="Century Gothic" w:hAnsi="Century Gothic" w:cstheme="minorHAnsi"/>
          <w:sz w:val="22"/>
          <w:szCs w:val="22"/>
        </w:rPr>
      </w:pPr>
    </w:p>
    <w:p w14:paraId="057E2628" w14:textId="77777777" w:rsidR="00690707" w:rsidRPr="00160D8B" w:rsidRDefault="00690707" w:rsidP="007F4988">
      <w:pPr>
        <w:tabs>
          <w:tab w:val="left" w:pos="720"/>
        </w:tabs>
        <w:ind w:left="720"/>
        <w:jc w:val="both"/>
        <w:rPr>
          <w:rFonts w:ascii="Century Gothic" w:hAnsi="Century Gothic" w:cstheme="minorHAnsi"/>
          <w:b/>
          <w:sz w:val="22"/>
          <w:szCs w:val="22"/>
        </w:rPr>
      </w:pPr>
      <w:r w:rsidRPr="00160D8B">
        <w:rPr>
          <w:rFonts w:ascii="Century Gothic" w:hAnsi="Century Gothic" w:cstheme="minorHAnsi"/>
          <w:b/>
          <w:sz w:val="22"/>
          <w:szCs w:val="22"/>
        </w:rPr>
        <w:t xml:space="preserve">4.2.1. ADMISIÓN: </w:t>
      </w:r>
      <w:r w:rsidRPr="00160D8B">
        <w:rPr>
          <w:rFonts w:ascii="Century Gothic" w:hAnsi="Century Gothic" w:cstheme="minorHAnsi"/>
          <w:b/>
          <w:color w:val="FF0000"/>
          <w:sz w:val="22"/>
          <w:szCs w:val="22"/>
        </w:rPr>
        <w:t xml:space="preserve"> </w:t>
      </w:r>
    </w:p>
    <w:p w14:paraId="538A7FEE" w14:textId="77777777" w:rsidR="00690707" w:rsidRPr="00160D8B" w:rsidRDefault="00690707" w:rsidP="007F4988">
      <w:pPr>
        <w:ind w:left="708" w:right="-4"/>
        <w:jc w:val="both"/>
        <w:rPr>
          <w:rFonts w:ascii="Century Gothic" w:hAnsi="Century Gothic" w:cstheme="minorHAnsi"/>
          <w:sz w:val="22"/>
          <w:szCs w:val="22"/>
        </w:rPr>
      </w:pPr>
      <w:r w:rsidRPr="00160D8B">
        <w:rPr>
          <w:rFonts w:ascii="Century Gothic" w:hAnsi="Century Gothic" w:cstheme="minorHAnsi"/>
          <w:sz w:val="22"/>
          <w:szCs w:val="22"/>
        </w:rPr>
        <w:t>Se verificará que la propuesta técnica cumpla con todos los Documentos de Presentación siguientes:</w:t>
      </w:r>
    </w:p>
    <w:p w14:paraId="035ABE88" w14:textId="77777777" w:rsidR="00690707" w:rsidRPr="00160D8B" w:rsidRDefault="00690707" w:rsidP="007F4988">
      <w:pPr>
        <w:ind w:left="708" w:right="-4"/>
        <w:jc w:val="both"/>
        <w:rPr>
          <w:rFonts w:ascii="Century Gothic" w:hAnsi="Century Gothic" w:cstheme="minorHAnsi"/>
          <w:sz w:val="22"/>
          <w:szCs w:val="22"/>
        </w:rPr>
      </w:pPr>
    </w:p>
    <w:p w14:paraId="4B4C1E8E" w14:textId="77777777" w:rsidR="00690707" w:rsidRPr="00160D8B" w:rsidRDefault="00690707" w:rsidP="007F4988">
      <w:pPr>
        <w:ind w:left="708" w:right="-4"/>
        <w:jc w:val="both"/>
        <w:rPr>
          <w:rFonts w:ascii="Century Gothic" w:hAnsi="Century Gothic" w:cstheme="minorHAnsi"/>
          <w:sz w:val="22"/>
          <w:szCs w:val="22"/>
        </w:rPr>
      </w:pPr>
      <w:r w:rsidRPr="00160D8B">
        <w:rPr>
          <w:rFonts w:ascii="Century Gothic" w:hAnsi="Century Gothic" w:cstheme="minorHAnsi"/>
          <w:b/>
          <w:sz w:val="22"/>
          <w:szCs w:val="22"/>
        </w:rPr>
        <w:t>*Anexos del 1 al 5</w:t>
      </w:r>
      <w:r w:rsidRPr="00160D8B">
        <w:rPr>
          <w:rFonts w:ascii="Century Gothic" w:hAnsi="Century Gothic" w:cstheme="minorHAnsi"/>
          <w:sz w:val="22"/>
          <w:szCs w:val="22"/>
        </w:rPr>
        <w:t xml:space="preserve"> solicitados en el archivo Requisitos_Servicios_Prop_Técnica_Sobre_01.docx.</w:t>
      </w:r>
    </w:p>
    <w:p w14:paraId="423CFB70" w14:textId="77777777" w:rsidR="00690707" w:rsidRPr="00160D8B" w:rsidRDefault="00690707" w:rsidP="007F4988">
      <w:pPr>
        <w:ind w:left="708" w:right="-4"/>
        <w:jc w:val="both"/>
        <w:rPr>
          <w:rFonts w:ascii="Century Gothic" w:hAnsi="Century Gothic" w:cstheme="minorHAnsi"/>
          <w:sz w:val="22"/>
          <w:szCs w:val="22"/>
        </w:rPr>
      </w:pPr>
      <w:r w:rsidRPr="00160D8B">
        <w:rPr>
          <w:rFonts w:ascii="Century Gothic" w:hAnsi="Century Gothic" w:cstheme="minorHAnsi"/>
          <w:b/>
          <w:sz w:val="22"/>
          <w:szCs w:val="22"/>
        </w:rPr>
        <w:t xml:space="preserve">*Copia simple de CV del Residente </w:t>
      </w:r>
      <w:r w:rsidRPr="00160D8B">
        <w:rPr>
          <w:rFonts w:ascii="Century Gothic" w:hAnsi="Century Gothic" w:cstheme="minorHAnsi"/>
          <w:sz w:val="22"/>
          <w:szCs w:val="22"/>
        </w:rPr>
        <w:t>encargado de los trabajos.</w:t>
      </w:r>
    </w:p>
    <w:p w14:paraId="3886C6F6" w14:textId="77777777" w:rsidR="00690707" w:rsidRPr="00160D8B" w:rsidRDefault="00690707" w:rsidP="007F4988">
      <w:pPr>
        <w:ind w:left="708" w:right="-4"/>
        <w:jc w:val="both"/>
        <w:rPr>
          <w:rFonts w:ascii="Century Gothic" w:hAnsi="Century Gothic" w:cstheme="minorHAnsi"/>
          <w:sz w:val="22"/>
          <w:szCs w:val="22"/>
        </w:rPr>
      </w:pPr>
    </w:p>
    <w:p w14:paraId="258BABF4" w14:textId="77777777" w:rsidR="00690707" w:rsidRPr="00160D8B" w:rsidRDefault="00690707" w:rsidP="007F4988">
      <w:pPr>
        <w:ind w:left="708" w:right="-4"/>
        <w:jc w:val="both"/>
        <w:rPr>
          <w:rFonts w:ascii="Century Gothic" w:hAnsi="Century Gothic" w:cstheme="minorHAnsi"/>
          <w:sz w:val="22"/>
          <w:szCs w:val="22"/>
        </w:rPr>
      </w:pPr>
      <w:r w:rsidRPr="00160D8B">
        <w:rPr>
          <w:rFonts w:ascii="Century Gothic" w:hAnsi="Century Gothic" w:cstheme="minorHAnsi"/>
          <w:sz w:val="22"/>
          <w:szCs w:val="22"/>
        </w:rPr>
        <w:t>Las propuestas deberán cumplir con presentar todos los documentos descritos líneas arriba, de lo contrario no serán admitidas y serán excluidas del proceso de calificación.</w:t>
      </w:r>
    </w:p>
    <w:p w14:paraId="7A506848" w14:textId="77777777" w:rsidR="00690707" w:rsidRPr="00160D8B" w:rsidRDefault="00690707" w:rsidP="007F4988">
      <w:pPr>
        <w:ind w:left="708" w:right="-4"/>
        <w:jc w:val="both"/>
        <w:rPr>
          <w:rFonts w:ascii="Century Gothic" w:hAnsi="Century Gothic" w:cstheme="minorHAnsi"/>
          <w:sz w:val="22"/>
          <w:szCs w:val="22"/>
        </w:rPr>
      </w:pPr>
    </w:p>
    <w:p w14:paraId="79BD9EA5" w14:textId="77777777" w:rsidR="00690707" w:rsidRPr="00160D8B" w:rsidRDefault="00690707" w:rsidP="007F4988">
      <w:pPr>
        <w:numPr>
          <w:ilvl w:val="2"/>
          <w:numId w:val="15"/>
        </w:numPr>
        <w:tabs>
          <w:tab w:val="clear" w:pos="2864"/>
          <w:tab w:val="left" w:pos="1260"/>
          <w:tab w:val="left" w:pos="1620"/>
        </w:tabs>
        <w:ind w:hanging="2144"/>
        <w:jc w:val="both"/>
        <w:rPr>
          <w:rFonts w:ascii="Century Gothic" w:hAnsi="Century Gothic" w:cstheme="minorHAnsi"/>
          <w:b/>
          <w:sz w:val="22"/>
          <w:szCs w:val="22"/>
        </w:rPr>
      </w:pPr>
      <w:r w:rsidRPr="00160D8B">
        <w:rPr>
          <w:rFonts w:ascii="Century Gothic" w:hAnsi="Century Gothic" w:cstheme="minorHAnsi"/>
          <w:b/>
          <w:sz w:val="22"/>
          <w:szCs w:val="22"/>
        </w:rPr>
        <w:t>EVALUACION: (Puntaje Máximo 100 Puntos)</w:t>
      </w:r>
    </w:p>
    <w:p w14:paraId="7A7C0FF5" w14:textId="77777777" w:rsidR="00690707" w:rsidRPr="00160D8B" w:rsidRDefault="00690707" w:rsidP="007F4988">
      <w:pPr>
        <w:ind w:left="709" w:right="-91" w:hanging="425"/>
        <w:jc w:val="both"/>
        <w:rPr>
          <w:rFonts w:ascii="Century Gothic" w:hAnsi="Century Gothic" w:cstheme="minorHAnsi"/>
          <w:sz w:val="22"/>
          <w:szCs w:val="22"/>
        </w:rPr>
      </w:pPr>
      <w:r w:rsidRPr="00160D8B">
        <w:rPr>
          <w:rFonts w:ascii="Century Gothic" w:hAnsi="Century Gothic" w:cstheme="minorHAnsi"/>
          <w:sz w:val="22"/>
          <w:szCs w:val="22"/>
        </w:rPr>
        <w:tab/>
        <w:t xml:space="preserve"> Se asignará puntaje a la propuesta, de acuerdo a los criterios que se señalan a continuación:</w:t>
      </w:r>
    </w:p>
    <w:p w14:paraId="047D1920" w14:textId="77777777" w:rsidR="00690707" w:rsidRPr="00160D8B" w:rsidRDefault="00690707" w:rsidP="007F4988">
      <w:pPr>
        <w:ind w:left="709" w:right="-91" w:hanging="425"/>
        <w:jc w:val="both"/>
        <w:rPr>
          <w:rFonts w:ascii="Century Gothic" w:hAnsi="Century Gothic" w:cstheme="minorHAnsi"/>
          <w:sz w:val="22"/>
          <w:szCs w:val="22"/>
        </w:rPr>
      </w:pPr>
    </w:p>
    <w:p w14:paraId="4E39A27D" w14:textId="0AF2018E" w:rsidR="00690707" w:rsidRPr="00160D8B" w:rsidRDefault="00690707" w:rsidP="007F4988">
      <w:pPr>
        <w:tabs>
          <w:tab w:val="left" w:pos="1985"/>
        </w:tabs>
        <w:ind w:left="709" w:right="-91"/>
        <w:jc w:val="both"/>
        <w:rPr>
          <w:rFonts w:ascii="Century Gothic" w:hAnsi="Century Gothic" w:cs="Arial"/>
          <w:b/>
          <w:sz w:val="22"/>
          <w:szCs w:val="22"/>
        </w:rPr>
      </w:pPr>
      <w:r w:rsidRPr="00160D8B">
        <w:rPr>
          <w:rFonts w:ascii="Century Gothic" w:hAnsi="Century Gothic" w:cs="Arial"/>
          <w:b/>
          <w:sz w:val="22"/>
          <w:szCs w:val="22"/>
        </w:rPr>
        <w:t>4.2.2.1 Factor “Experiencia en Obras y/o Mantenimientos en general”</w:t>
      </w:r>
      <w:r w:rsidRPr="00160D8B">
        <w:rPr>
          <w:rFonts w:ascii="Century Gothic" w:hAnsi="Century Gothic" w:cs="Arial"/>
          <w:sz w:val="22"/>
          <w:szCs w:val="22"/>
        </w:rPr>
        <w:t xml:space="preserve"> </w:t>
      </w:r>
      <w:r w:rsidRPr="00160D8B">
        <w:rPr>
          <w:rFonts w:ascii="Century Gothic" w:hAnsi="Century Gothic" w:cs="Arial"/>
          <w:b/>
          <w:sz w:val="22"/>
          <w:szCs w:val="22"/>
          <w:vertAlign w:val="superscript"/>
        </w:rPr>
        <w:footnoteReference w:id="1"/>
      </w:r>
      <w:r w:rsidRPr="00160D8B">
        <w:rPr>
          <w:rFonts w:ascii="Century Gothic" w:hAnsi="Century Gothic" w:cs="Arial"/>
          <w:b/>
          <w:sz w:val="22"/>
          <w:szCs w:val="22"/>
          <w:vertAlign w:val="superscript"/>
        </w:rPr>
        <w:t xml:space="preserve"> </w:t>
      </w:r>
      <w:r w:rsidRPr="00160D8B">
        <w:rPr>
          <w:rFonts w:ascii="Century Gothic" w:hAnsi="Century Gothic" w:cs="Arial"/>
          <w:b/>
          <w:sz w:val="22"/>
          <w:szCs w:val="22"/>
        </w:rPr>
        <w:t xml:space="preserve"> (</w:t>
      </w:r>
      <w:r w:rsidRPr="00160D8B">
        <w:rPr>
          <w:rFonts w:ascii="Century Gothic" w:hAnsi="Century Gothic" w:cs="Tahoma"/>
          <w:b/>
          <w:color w:val="0000FF"/>
          <w:sz w:val="22"/>
          <w:szCs w:val="22"/>
        </w:rPr>
        <w:t xml:space="preserve">Puntaje máximo  </w:t>
      </w:r>
      <w:r w:rsidR="007F4988" w:rsidRPr="00160D8B">
        <w:rPr>
          <w:rFonts w:ascii="Century Gothic" w:hAnsi="Century Gothic" w:cs="Tahoma"/>
          <w:b/>
          <w:color w:val="0000FF"/>
          <w:sz w:val="22"/>
          <w:szCs w:val="22"/>
        </w:rPr>
        <w:t>3</w:t>
      </w:r>
      <w:r w:rsidRPr="00160D8B">
        <w:rPr>
          <w:rFonts w:ascii="Century Gothic" w:hAnsi="Century Gothic" w:cs="Tahoma"/>
          <w:b/>
          <w:color w:val="0000FF"/>
          <w:sz w:val="22"/>
          <w:szCs w:val="22"/>
        </w:rPr>
        <w:t>0 puntos)</w:t>
      </w:r>
      <w:r w:rsidRPr="00160D8B">
        <w:rPr>
          <w:rStyle w:val="Refdenotaalpie"/>
          <w:rFonts w:ascii="Century Gothic" w:hAnsi="Century Gothic" w:cs="Tahoma"/>
          <w:b/>
          <w:color w:val="0000FF"/>
          <w:sz w:val="22"/>
          <w:szCs w:val="22"/>
        </w:rPr>
        <w:footnoteReference w:id="2"/>
      </w:r>
    </w:p>
    <w:p w14:paraId="141B624A" w14:textId="77777777" w:rsidR="00690707" w:rsidRPr="00160D8B" w:rsidRDefault="00690707" w:rsidP="007F4988">
      <w:pPr>
        <w:tabs>
          <w:tab w:val="left" w:pos="1985"/>
        </w:tabs>
        <w:ind w:left="709" w:right="-91"/>
        <w:jc w:val="both"/>
        <w:rPr>
          <w:rFonts w:ascii="Century Gothic" w:hAnsi="Century Gothic" w:cs="Arial"/>
          <w:b/>
          <w:sz w:val="22"/>
          <w:szCs w:val="22"/>
        </w:rPr>
      </w:pPr>
    </w:p>
    <w:p w14:paraId="7996724B" w14:textId="51669FB2" w:rsidR="00690707" w:rsidRPr="00160D8B" w:rsidRDefault="00690707" w:rsidP="007F4988">
      <w:pPr>
        <w:ind w:left="709"/>
        <w:jc w:val="both"/>
        <w:rPr>
          <w:rFonts w:ascii="Century Gothic" w:hAnsi="Century Gothic" w:cs="Tahoma"/>
          <w:sz w:val="22"/>
          <w:szCs w:val="22"/>
        </w:rPr>
      </w:pPr>
      <w:r w:rsidRPr="00160D8B">
        <w:rPr>
          <w:rFonts w:ascii="Century Gothic" w:hAnsi="Century Gothic" w:cs="Tahoma"/>
          <w:sz w:val="22"/>
          <w:szCs w:val="22"/>
        </w:rPr>
        <w:t xml:space="preserve">Se calificará </w:t>
      </w:r>
      <w:r w:rsidR="00DF06D6" w:rsidRPr="00160D8B">
        <w:rPr>
          <w:rFonts w:ascii="Century Gothic" w:hAnsi="Century Gothic" w:cs="Tahoma"/>
          <w:sz w:val="22"/>
          <w:szCs w:val="22"/>
        </w:rPr>
        <w:t xml:space="preserve">la facturación </w:t>
      </w:r>
      <w:r w:rsidRPr="00160D8B">
        <w:rPr>
          <w:rFonts w:ascii="Century Gothic" w:hAnsi="Century Gothic" w:cs="Tahoma"/>
          <w:sz w:val="22"/>
          <w:szCs w:val="22"/>
        </w:rPr>
        <w:t xml:space="preserve">considerando las obras y/o servicio de mantenimientos en general ejecutadas por el postor en los </w:t>
      </w:r>
      <w:r w:rsidRPr="00160D8B">
        <w:rPr>
          <w:rFonts w:ascii="Century Gothic" w:hAnsi="Century Gothic" w:cs="Tahoma"/>
          <w:b/>
          <w:sz w:val="22"/>
          <w:szCs w:val="22"/>
        </w:rPr>
        <w:t xml:space="preserve">últimos </w:t>
      </w:r>
      <w:r w:rsidR="007F4988" w:rsidRPr="00160D8B">
        <w:rPr>
          <w:rFonts w:ascii="Century Gothic" w:hAnsi="Century Gothic" w:cs="Tahoma"/>
          <w:b/>
          <w:sz w:val="22"/>
          <w:szCs w:val="22"/>
        </w:rPr>
        <w:t>cinco</w:t>
      </w:r>
      <w:r w:rsidRPr="00160D8B">
        <w:rPr>
          <w:rFonts w:ascii="Century Gothic" w:hAnsi="Century Gothic" w:cs="Tahoma"/>
          <w:b/>
          <w:sz w:val="22"/>
          <w:szCs w:val="22"/>
        </w:rPr>
        <w:t xml:space="preserve"> (</w:t>
      </w:r>
      <w:r w:rsidR="007F4988" w:rsidRPr="00160D8B">
        <w:rPr>
          <w:rFonts w:ascii="Century Gothic" w:hAnsi="Century Gothic" w:cs="Tahoma"/>
          <w:b/>
          <w:sz w:val="22"/>
          <w:szCs w:val="22"/>
        </w:rPr>
        <w:t>5</w:t>
      </w:r>
      <w:r w:rsidRPr="00160D8B">
        <w:rPr>
          <w:rFonts w:ascii="Century Gothic" w:hAnsi="Century Gothic" w:cs="Tahoma"/>
          <w:b/>
          <w:sz w:val="22"/>
          <w:szCs w:val="22"/>
        </w:rPr>
        <w:t>) años</w:t>
      </w:r>
      <w:r w:rsidRPr="00160D8B">
        <w:rPr>
          <w:rFonts w:ascii="Century Gothic" w:hAnsi="Century Gothic" w:cs="Tahoma"/>
          <w:sz w:val="22"/>
          <w:szCs w:val="22"/>
        </w:rPr>
        <w:t xml:space="preserve"> a la fecha de presentación de propuestas, por un monto </w:t>
      </w:r>
      <w:r w:rsidR="00DF06D6" w:rsidRPr="00160D8B">
        <w:rPr>
          <w:rFonts w:ascii="Century Gothic" w:hAnsi="Century Gothic" w:cs="Tahoma"/>
          <w:sz w:val="22"/>
          <w:szCs w:val="22"/>
        </w:rPr>
        <w:t>de acuerdo al siguiente rango</w:t>
      </w:r>
      <w:r w:rsidR="00F74ACD" w:rsidRPr="00160D8B">
        <w:rPr>
          <w:rFonts w:ascii="Century Gothic" w:hAnsi="Century Gothic" w:cs="Tahoma"/>
          <w:sz w:val="22"/>
          <w:szCs w:val="22"/>
        </w:rPr>
        <w:t>:</w:t>
      </w:r>
      <w:r w:rsidRPr="00160D8B">
        <w:rPr>
          <w:rFonts w:ascii="Century Gothic" w:hAnsi="Century Gothic" w:cs="Tahoma"/>
          <w:sz w:val="22"/>
          <w:szCs w:val="22"/>
        </w:rPr>
        <w:t xml:space="preserve">  </w:t>
      </w:r>
    </w:p>
    <w:p w14:paraId="64367195" w14:textId="77777777" w:rsidR="00690707" w:rsidRPr="00160D8B" w:rsidRDefault="00690707" w:rsidP="007F4988">
      <w:pPr>
        <w:ind w:left="1134"/>
        <w:jc w:val="both"/>
        <w:rPr>
          <w:rFonts w:ascii="Century Gothic" w:hAnsi="Century Gothic" w:cs="Tahoma"/>
          <w:sz w:val="22"/>
          <w:szCs w:val="22"/>
        </w:rPr>
      </w:pPr>
    </w:p>
    <w:p w14:paraId="10D9BC72" w14:textId="23484B78" w:rsidR="00690707" w:rsidRPr="00160D8B" w:rsidRDefault="007F4988" w:rsidP="007F4988">
      <w:pPr>
        <w:ind w:left="1134"/>
        <w:jc w:val="both"/>
        <w:rPr>
          <w:rFonts w:ascii="Century Gothic" w:hAnsi="Century Gothic" w:cs="Tahoma"/>
          <w:sz w:val="22"/>
          <w:szCs w:val="22"/>
        </w:rPr>
      </w:pPr>
      <w:r w:rsidRPr="00160D8B">
        <w:rPr>
          <w:rFonts w:ascii="Century Gothic" w:hAnsi="Century Gothic" w:cs="Tahoma"/>
          <w:sz w:val="22"/>
          <w:szCs w:val="22"/>
        </w:rPr>
        <w:t xml:space="preserve">De </w:t>
      </w:r>
      <w:r w:rsidR="00C64D93" w:rsidRPr="00160D8B">
        <w:rPr>
          <w:rFonts w:ascii="Century Gothic" w:hAnsi="Century Gothic" w:cs="Tahoma"/>
          <w:sz w:val="22"/>
          <w:szCs w:val="22"/>
        </w:rPr>
        <w:t>1</w:t>
      </w:r>
      <w:r w:rsidR="00DF06D6" w:rsidRPr="00160D8B">
        <w:rPr>
          <w:rFonts w:ascii="Century Gothic" w:hAnsi="Century Gothic" w:cs="Tahoma"/>
          <w:sz w:val="22"/>
          <w:szCs w:val="22"/>
        </w:rPr>
        <w:t>´</w:t>
      </w:r>
      <w:r w:rsidR="00C64D93" w:rsidRPr="00160D8B">
        <w:rPr>
          <w:rFonts w:ascii="Century Gothic" w:hAnsi="Century Gothic" w:cs="Tahoma"/>
          <w:sz w:val="22"/>
          <w:szCs w:val="22"/>
        </w:rPr>
        <w:t xml:space="preserve">500,000.00 </w:t>
      </w:r>
      <w:r w:rsidRPr="00160D8B">
        <w:rPr>
          <w:rFonts w:ascii="Century Gothic" w:hAnsi="Century Gothic" w:cs="Tahoma"/>
          <w:sz w:val="22"/>
          <w:szCs w:val="22"/>
        </w:rPr>
        <w:t xml:space="preserve">a más </w:t>
      </w:r>
      <w:r w:rsidR="00690707" w:rsidRPr="00160D8B">
        <w:rPr>
          <w:rFonts w:ascii="Century Gothic" w:hAnsi="Century Gothic" w:cs="Tahoma"/>
          <w:sz w:val="22"/>
          <w:szCs w:val="22"/>
        </w:rPr>
        <w:t xml:space="preserve">    </w:t>
      </w:r>
      <w:r w:rsidR="00690707" w:rsidRPr="00160D8B">
        <w:rPr>
          <w:rFonts w:ascii="Century Gothic" w:hAnsi="Century Gothic" w:cs="Tahoma"/>
          <w:sz w:val="22"/>
          <w:szCs w:val="22"/>
        </w:rPr>
        <w:tab/>
      </w:r>
      <w:r w:rsidR="00DF06D6" w:rsidRPr="00160D8B">
        <w:rPr>
          <w:rFonts w:ascii="Century Gothic" w:hAnsi="Century Gothic" w:cs="Tahoma"/>
          <w:sz w:val="22"/>
          <w:szCs w:val="22"/>
        </w:rPr>
        <w:tab/>
      </w:r>
      <w:r w:rsidR="00DF06D6" w:rsidRPr="00160D8B">
        <w:rPr>
          <w:rFonts w:ascii="Century Gothic" w:hAnsi="Century Gothic" w:cs="Tahoma"/>
          <w:sz w:val="22"/>
          <w:szCs w:val="22"/>
        </w:rPr>
        <w:tab/>
      </w:r>
      <w:r w:rsidR="00DF06D6" w:rsidRPr="00160D8B">
        <w:rPr>
          <w:rFonts w:ascii="Century Gothic" w:hAnsi="Century Gothic" w:cs="Tahoma"/>
          <w:sz w:val="22"/>
          <w:szCs w:val="22"/>
        </w:rPr>
        <w:tab/>
      </w:r>
      <w:r w:rsidR="00690707" w:rsidRPr="00160D8B">
        <w:rPr>
          <w:rFonts w:ascii="Century Gothic" w:hAnsi="Century Gothic" w:cs="Tahoma"/>
          <w:sz w:val="22"/>
          <w:szCs w:val="22"/>
        </w:rPr>
        <w:t xml:space="preserve">:     </w:t>
      </w:r>
      <w:r w:rsidR="00DF06D6" w:rsidRPr="00160D8B">
        <w:rPr>
          <w:rFonts w:ascii="Century Gothic" w:hAnsi="Century Gothic" w:cs="Tahoma"/>
          <w:sz w:val="22"/>
          <w:szCs w:val="22"/>
        </w:rPr>
        <w:t>30</w:t>
      </w:r>
      <w:r w:rsidR="00DF06D6" w:rsidRPr="00160D8B">
        <w:rPr>
          <w:rFonts w:ascii="Century Gothic" w:hAnsi="Century Gothic" w:cs="Tahoma"/>
          <w:b/>
          <w:sz w:val="22"/>
          <w:szCs w:val="22"/>
        </w:rPr>
        <w:t xml:space="preserve"> </w:t>
      </w:r>
      <w:r w:rsidR="00DF06D6" w:rsidRPr="00160D8B">
        <w:rPr>
          <w:rFonts w:ascii="Century Gothic" w:hAnsi="Century Gothic" w:cs="Tahoma"/>
          <w:bCs/>
          <w:sz w:val="22"/>
          <w:szCs w:val="22"/>
        </w:rPr>
        <w:t>puntos</w:t>
      </w:r>
      <w:r w:rsidR="00690707" w:rsidRPr="00160D8B">
        <w:rPr>
          <w:rFonts w:ascii="Century Gothic" w:hAnsi="Century Gothic" w:cs="Tahoma"/>
          <w:sz w:val="22"/>
          <w:szCs w:val="22"/>
        </w:rPr>
        <w:t xml:space="preserve"> </w:t>
      </w:r>
    </w:p>
    <w:p w14:paraId="0C1F0AC7" w14:textId="09352429" w:rsidR="00690707" w:rsidRPr="00160D8B" w:rsidRDefault="00690707" w:rsidP="007F4988">
      <w:pPr>
        <w:ind w:left="1134"/>
        <w:jc w:val="both"/>
        <w:rPr>
          <w:rFonts w:ascii="Century Gothic" w:hAnsi="Century Gothic" w:cs="Tahoma"/>
          <w:sz w:val="22"/>
          <w:szCs w:val="22"/>
        </w:rPr>
      </w:pPr>
      <w:r w:rsidRPr="00160D8B">
        <w:rPr>
          <w:rFonts w:ascii="Century Gothic" w:hAnsi="Century Gothic" w:cs="Tahoma"/>
          <w:sz w:val="22"/>
          <w:szCs w:val="22"/>
        </w:rPr>
        <w:t xml:space="preserve">Mayor a </w:t>
      </w:r>
      <w:r w:rsidR="00C64D93" w:rsidRPr="00160D8B">
        <w:rPr>
          <w:rFonts w:ascii="Century Gothic" w:hAnsi="Century Gothic" w:cs="Tahoma"/>
          <w:sz w:val="22"/>
          <w:szCs w:val="22"/>
        </w:rPr>
        <w:t>750,000.00</w:t>
      </w:r>
      <w:r w:rsidRPr="00160D8B">
        <w:rPr>
          <w:rFonts w:ascii="Century Gothic" w:hAnsi="Century Gothic" w:cs="Tahoma"/>
          <w:sz w:val="22"/>
          <w:szCs w:val="22"/>
        </w:rPr>
        <w:t xml:space="preserve"> </w:t>
      </w:r>
      <w:r w:rsidR="007F4988" w:rsidRPr="00160D8B">
        <w:rPr>
          <w:rFonts w:ascii="Century Gothic" w:hAnsi="Century Gothic" w:cs="Tahoma"/>
          <w:sz w:val="22"/>
          <w:szCs w:val="22"/>
        </w:rPr>
        <w:t>y menor a</w:t>
      </w:r>
      <w:r w:rsidR="00C64D93" w:rsidRPr="00160D8B">
        <w:rPr>
          <w:rFonts w:ascii="Century Gothic" w:hAnsi="Century Gothic" w:cs="Tahoma"/>
          <w:sz w:val="22"/>
          <w:szCs w:val="22"/>
        </w:rPr>
        <w:t xml:space="preserve"> 1 500,000.00</w:t>
      </w:r>
      <w:r w:rsidRPr="00160D8B">
        <w:rPr>
          <w:rFonts w:ascii="Century Gothic" w:hAnsi="Century Gothic" w:cs="Tahoma"/>
          <w:sz w:val="22"/>
          <w:szCs w:val="22"/>
        </w:rPr>
        <w:tab/>
        <w:t xml:space="preserve">:      </w:t>
      </w:r>
      <w:r w:rsidR="00DF06D6" w:rsidRPr="00160D8B">
        <w:rPr>
          <w:rFonts w:ascii="Century Gothic" w:hAnsi="Century Gothic" w:cs="Tahoma"/>
          <w:sz w:val="22"/>
          <w:szCs w:val="22"/>
        </w:rPr>
        <w:t>1</w:t>
      </w:r>
      <w:r w:rsidRPr="00160D8B">
        <w:rPr>
          <w:rFonts w:ascii="Century Gothic" w:hAnsi="Century Gothic" w:cs="Tahoma"/>
          <w:sz w:val="22"/>
          <w:szCs w:val="22"/>
        </w:rPr>
        <w:t xml:space="preserve">5 puntos </w:t>
      </w:r>
    </w:p>
    <w:p w14:paraId="1DED31F6" w14:textId="5404B43E" w:rsidR="00690707" w:rsidRPr="00160D8B" w:rsidRDefault="00690707" w:rsidP="007F4988">
      <w:pPr>
        <w:ind w:left="1134"/>
        <w:jc w:val="both"/>
        <w:rPr>
          <w:rFonts w:ascii="Century Gothic" w:hAnsi="Century Gothic" w:cs="Tahoma"/>
          <w:sz w:val="22"/>
          <w:szCs w:val="22"/>
        </w:rPr>
      </w:pPr>
      <w:r w:rsidRPr="00160D8B">
        <w:rPr>
          <w:rFonts w:ascii="Century Gothic" w:hAnsi="Century Gothic" w:cs="Tahoma"/>
          <w:sz w:val="22"/>
          <w:szCs w:val="22"/>
        </w:rPr>
        <w:t>M</w:t>
      </w:r>
      <w:r w:rsidR="007F4988" w:rsidRPr="00160D8B">
        <w:rPr>
          <w:rFonts w:ascii="Century Gothic" w:hAnsi="Century Gothic" w:cs="Tahoma"/>
          <w:sz w:val="22"/>
          <w:szCs w:val="22"/>
        </w:rPr>
        <w:t xml:space="preserve">enor </w:t>
      </w:r>
      <w:r w:rsidRPr="00160D8B">
        <w:rPr>
          <w:rFonts w:ascii="Century Gothic" w:hAnsi="Century Gothic" w:cs="Tahoma"/>
          <w:sz w:val="22"/>
          <w:szCs w:val="22"/>
        </w:rPr>
        <w:t xml:space="preserve">a </w:t>
      </w:r>
      <w:r w:rsidR="00C64D93" w:rsidRPr="00160D8B">
        <w:rPr>
          <w:rFonts w:ascii="Century Gothic" w:hAnsi="Century Gothic" w:cs="Tahoma"/>
          <w:sz w:val="22"/>
          <w:szCs w:val="22"/>
        </w:rPr>
        <w:t xml:space="preserve">750,000.00 </w:t>
      </w:r>
      <w:r w:rsidRPr="00160D8B">
        <w:rPr>
          <w:rFonts w:ascii="Century Gothic" w:hAnsi="Century Gothic" w:cs="Tahoma"/>
          <w:sz w:val="22"/>
          <w:szCs w:val="22"/>
        </w:rPr>
        <w:t xml:space="preserve">            </w:t>
      </w:r>
      <w:r w:rsidRPr="00160D8B">
        <w:rPr>
          <w:rFonts w:ascii="Century Gothic" w:hAnsi="Century Gothic" w:cs="Tahoma"/>
          <w:sz w:val="22"/>
          <w:szCs w:val="22"/>
        </w:rPr>
        <w:tab/>
        <w:t xml:space="preserve">  </w:t>
      </w:r>
      <w:r w:rsidRPr="00160D8B">
        <w:rPr>
          <w:rFonts w:ascii="Century Gothic" w:hAnsi="Century Gothic" w:cs="Tahoma"/>
          <w:sz w:val="22"/>
          <w:szCs w:val="22"/>
        </w:rPr>
        <w:tab/>
      </w:r>
      <w:r w:rsidR="00DF06D6" w:rsidRPr="00160D8B">
        <w:rPr>
          <w:rFonts w:ascii="Century Gothic" w:hAnsi="Century Gothic" w:cs="Tahoma"/>
          <w:sz w:val="22"/>
          <w:szCs w:val="22"/>
        </w:rPr>
        <w:tab/>
      </w:r>
      <w:r w:rsidR="00DF06D6" w:rsidRPr="00160D8B">
        <w:rPr>
          <w:rFonts w:ascii="Century Gothic" w:hAnsi="Century Gothic" w:cs="Tahoma"/>
          <w:sz w:val="22"/>
          <w:szCs w:val="22"/>
        </w:rPr>
        <w:tab/>
      </w:r>
      <w:r w:rsidRPr="00160D8B">
        <w:rPr>
          <w:rFonts w:ascii="Century Gothic" w:hAnsi="Century Gothic" w:cs="Tahoma"/>
          <w:sz w:val="22"/>
          <w:szCs w:val="22"/>
        </w:rPr>
        <w:t xml:space="preserve">:      </w:t>
      </w:r>
      <w:r w:rsidR="007F4988" w:rsidRPr="00160D8B">
        <w:rPr>
          <w:rFonts w:ascii="Century Gothic" w:hAnsi="Century Gothic" w:cs="Tahoma"/>
          <w:sz w:val="22"/>
          <w:szCs w:val="22"/>
        </w:rPr>
        <w:t>10</w:t>
      </w:r>
      <w:r w:rsidRPr="00160D8B">
        <w:rPr>
          <w:rFonts w:ascii="Century Gothic" w:hAnsi="Century Gothic" w:cs="Tahoma"/>
          <w:b/>
          <w:sz w:val="22"/>
          <w:szCs w:val="22"/>
        </w:rPr>
        <w:t xml:space="preserve"> </w:t>
      </w:r>
      <w:r w:rsidRPr="00160D8B">
        <w:rPr>
          <w:rFonts w:ascii="Century Gothic" w:hAnsi="Century Gothic" w:cs="Tahoma"/>
          <w:bCs/>
          <w:sz w:val="22"/>
          <w:szCs w:val="22"/>
        </w:rPr>
        <w:t>puntos</w:t>
      </w:r>
      <w:r w:rsidRPr="00160D8B">
        <w:rPr>
          <w:rFonts w:ascii="Century Gothic" w:hAnsi="Century Gothic" w:cs="Tahoma"/>
          <w:sz w:val="22"/>
          <w:szCs w:val="22"/>
        </w:rPr>
        <w:t xml:space="preserve"> </w:t>
      </w:r>
    </w:p>
    <w:p w14:paraId="2FA270A7" w14:textId="77777777" w:rsidR="00690707" w:rsidRPr="00160D8B" w:rsidRDefault="00690707" w:rsidP="007F4988">
      <w:pPr>
        <w:numPr>
          <w:ilvl w:val="12"/>
          <w:numId w:val="0"/>
        </w:numPr>
        <w:ind w:left="1985" w:right="-91"/>
        <w:jc w:val="both"/>
        <w:rPr>
          <w:rFonts w:ascii="Century Gothic" w:hAnsi="Century Gothic" w:cs="Arial"/>
          <w:sz w:val="22"/>
          <w:szCs w:val="22"/>
        </w:rPr>
      </w:pPr>
    </w:p>
    <w:p w14:paraId="05C878AF" w14:textId="49ED2399" w:rsidR="00690707" w:rsidRPr="00160D8B" w:rsidRDefault="00690707" w:rsidP="007F4988">
      <w:pPr>
        <w:tabs>
          <w:tab w:val="left" w:pos="1985"/>
        </w:tabs>
        <w:ind w:left="708" w:right="-91"/>
        <w:jc w:val="both"/>
        <w:rPr>
          <w:rFonts w:ascii="Century Gothic" w:hAnsi="Century Gothic" w:cs="Tahoma"/>
          <w:b/>
          <w:color w:val="0000FF"/>
          <w:sz w:val="22"/>
          <w:szCs w:val="22"/>
        </w:rPr>
      </w:pPr>
      <w:r w:rsidRPr="00160D8B">
        <w:rPr>
          <w:rFonts w:ascii="Century Gothic" w:hAnsi="Century Gothic" w:cs="Arial"/>
          <w:b/>
          <w:sz w:val="22"/>
          <w:szCs w:val="22"/>
        </w:rPr>
        <w:t>4.2.2.2 Factor “Experiencia en Obras y/o Servicios Similares”</w:t>
      </w:r>
      <w:r w:rsidRPr="00160D8B">
        <w:rPr>
          <w:rFonts w:ascii="Century Gothic" w:hAnsi="Century Gothic" w:cs="Arial"/>
          <w:b/>
          <w:sz w:val="22"/>
          <w:szCs w:val="22"/>
          <w:vertAlign w:val="superscript"/>
        </w:rPr>
        <w:t xml:space="preserve"> </w:t>
      </w:r>
      <w:r w:rsidRPr="00160D8B">
        <w:rPr>
          <w:rFonts w:ascii="Century Gothic" w:hAnsi="Century Gothic" w:cs="Tahoma"/>
          <w:b/>
          <w:color w:val="0000FF"/>
          <w:sz w:val="22"/>
          <w:szCs w:val="22"/>
        </w:rPr>
        <w:t xml:space="preserve">(Puntaje máximo </w:t>
      </w:r>
      <w:r w:rsidR="007F4988" w:rsidRPr="00160D8B">
        <w:rPr>
          <w:rFonts w:ascii="Century Gothic" w:hAnsi="Century Gothic" w:cs="Tahoma"/>
          <w:b/>
          <w:color w:val="0000FF"/>
          <w:sz w:val="22"/>
          <w:szCs w:val="22"/>
        </w:rPr>
        <w:t>4</w:t>
      </w:r>
      <w:r w:rsidRPr="00160D8B">
        <w:rPr>
          <w:rFonts w:ascii="Century Gothic" w:hAnsi="Century Gothic" w:cs="Tahoma"/>
          <w:b/>
          <w:color w:val="0000FF"/>
          <w:sz w:val="22"/>
          <w:szCs w:val="22"/>
        </w:rPr>
        <w:t>0 puntos)</w:t>
      </w:r>
    </w:p>
    <w:p w14:paraId="76CA8605" w14:textId="77777777" w:rsidR="00690707" w:rsidRPr="00160D8B" w:rsidRDefault="00690707" w:rsidP="007F4988">
      <w:pPr>
        <w:tabs>
          <w:tab w:val="left" w:pos="1985"/>
        </w:tabs>
        <w:ind w:left="1276" w:right="-91"/>
        <w:jc w:val="both"/>
        <w:rPr>
          <w:rFonts w:ascii="Century Gothic" w:hAnsi="Century Gothic" w:cs="Arial"/>
          <w:b/>
          <w:sz w:val="22"/>
          <w:szCs w:val="22"/>
        </w:rPr>
      </w:pPr>
    </w:p>
    <w:p w14:paraId="528473B6" w14:textId="2341B75B" w:rsidR="00690707" w:rsidRPr="00160D8B" w:rsidRDefault="00690707" w:rsidP="007F4988">
      <w:pPr>
        <w:ind w:left="708"/>
        <w:jc w:val="both"/>
        <w:rPr>
          <w:rFonts w:ascii="Century Gothic" w:hAnsi="Century Gothic" w:cs="Tahoma"/>
          <w:sz w:val="22"/>
          <w:szCs w:val="22"/>
        </w:rPr>
      </w:pPr>
      <w:r w:rsidRPr="00160D8B">
        <w:rPr>
          <w:rFonts w:ascii="Century Gothic" w:hAnsi="Century Gothic" w:cs="Tahoma"/>
          <w:sz w:val="22"/>
          <w:szCs w:val="22"/>
        </w:rPr>
        <w:t xml:space="preserve">Se calificará </w:t>
      </w:r>
      <w:r w:rsidR="00DF06D6" w:rsidRPr="00160D8B">
        <w:rPr>
          <w:rFonts w:ascii="Century Gothic" w:hAnsi="Century Gothic" w:cs="Tahoma"/>
          <w:sz w:val="22"/>
          <w:szCs w:val="22"/>
        </w:rPr>
        <w:t xml:space="preserve">la facturación </w:t>
      </w:r>
      <w:r w:rsidRPr="00160D8B">
        <w:rPr>
          <w:rFonts w:ascii="Century Gothic" w:hAnsi="Century Gothic" w:cs="Tahoma"/>
          <w:sz w:val="22"/>
          <w:szCs w:val="22"/>
        </w:rPr>
        <w:t xml:space="preserve">considerando las obras y/o servicios similares ejecutadas en los </w:t>
      </w:r>
      <w:r w:rsidRPr="00160D8B">
        <w:rPr>
          <w:rFonts w:ascii="Century Gothic" w:hAnsi="Century Gothic" w:cs="Tahoma"/>
          <w:b/>
          <w:sz w:val="22"/>
          <w:szCs w:val="22"/>
        </w:rPr>
        <w:t>últimos C</w:t>
      </w:r>
      <w:r w:rsidR="007F4988" w:rsidRPr="00160D8B">
        <w:rPr>
          <w:rFonts w:ascii="Century Gothic" w:hAnsi="Century Gothic" w:cs="Tahoma"/>
          <w:b/>
          <w:sz w:val="22"/>
          <w:szCs w:val="22"/>
        </w:rPr>
        <w:t>inco</w:t>
      </w:r>
      <w:r w:rsidRPr="00160D8B">
        <w:rPr>
          <w:rFonts w:ascii="Century Gothic" w:hAnsi="Century Gothic" w:cs="Tahoma"/>
          <w:b/>
          <w:sz w:val="22"/>
          <w:szCs w:val="22"/>
        </w:rPr>
        <w:t xml:space="preserve"> (</w:t>
      </w:r>
      <w:r w:rsidR="007F4988" w:rsidRPr="00160D8B">
        <w:rPr>
          <w:rFonts w:ascii="Century Gothic" w:hAnsi="Century Gothic" w:cs="Tahoma"/>
          <w:b/>
          <w:sz w:val="22"/>
          <w:szCs w:val="22"/>
        </w:rPr>
        <w:t>5</w:t>
      </w:r>
      <w:r w:rsidRPr="00160D8B">
        <w:rPr>
          <w:rFonts w:ascii="Century Gothic" w:hAnsi="Century Gothic" w:cs="Tahoma"/>
          <w:b/>
          <w:sz w:val="22"/>
          <w:szCs w:val="22"/>
        </w:rPr>
        <w:t>) años</w:t>
      </w:r>
      <w:r w:rsidRPr="00160D8B">
        <w:rPr>
          <w:rFonts w:ascii="Century Gothic" w:hAnsi="Century Gothic" w:cs="Tahoma"/>
          <w:sz w:val="22"/>
          <w:szCs w:val="22"/>
        </w:rPr>
        <w:t xml:space="preserve"> a la fecha de presentación de propuestas, </w:t>
      </w:r>
      <w:r w:rsidR="00DF06D6" w:rsidRPr="00160D8B">
        <w:rPr>
          <w:rFonts w:ascii="Century Gothic" w:hAnsi="Century Gothic" w:cs="Tahoma"/>
          <w:sz w:val="22"/>
          <w:szCs w:val="22"/>
        </w:rPr>
        <w:t>por un monto de acuerdo al siguiente rango</w:t>
      </w:r>
      <w:r w:rsidR="00F74ACD" w:rsidRPr="00160D8B">
        <w:rPr>
          <w:rFonts w:ascii="Century Gothic" w:hAnsi="Century Gothic" w:cs="Tahoma"/>
          <w:sz w:val="22"/>
          <w:szCs w:val="22"/>
        </w:rPr>
        <w:t>:</w:t>
      </w:r>
    </w:p>
    <w:p w14:paraId="3E57FDBC" w14:textId="77777777" w:rsidR="00690707" w:rsidRPr="00160D8B" w:rsidRDefault="00690707" w:rsidP="007F4988">
      <w:pPr>
        <w:ind w:left="708"/>
        <w:jc w:val="both"/>
        <w:rPr>
          <w:rFonts w:ascii="Century Gothic" w:hAnsi="Century Gothic" w:cs="Tahoma"/>
          <w:sz w:val="22"/>
          <w:szCs w:val="22"/>
        </w:rPr>
      </w:pPr>
      <w:r w:rsidRPr="00160D8B">
        <w:rPr>
          <w:rFonts w:ascii="Century Gothic" w:hAnsi="Century Gothic" w:cs="Tahoma"/>
          <w:sz w:val="22"/>
          <w:szCs w:val="22"/>
        </w:rPr>
        <w:t xml:space="preserve">  </w:t>
      </w:r>
    </w:p>
    <w:p w14:paraId="50ADEF5C" w14:textId="46594306" w:rsidR="00690707" w:rsidRPr="00160D8B" w:rsidRDefault="007F4988" w:rsidP="007F4988">
      <w:pPr>
        <w:ind w:left="708" w:firstLine="708"/>
        <w:jc w:val="both"/>
        <w:rPr>
          <w:rFonts w:ascii="Century Gothic" w:hAnsi="Century Gothic" w:cs="Tahoma"/>
          <w:sz w:val="22"/>
          <w:szCs w:val="22"/>
        </w:rPr>
      </w:pPr>
      <w:r w:rsidRPr="00160D8B">
        <w:rPr>
          <w:rFonts w:ascii="Century Gothic" w:hAnsi="Century Gothic" w:cs="Tahoma"/>
          <w:sz w:val="22"/>
          <w:szCs w:val="22"/>
        </w:rPr>
        <w:t xml:space="preserve">De </w:t>
      </w:r>
      <w:r w:rsidR="00C64D93" w:rsidRPr="00160D8B">
        <w:rPr>
          <w:rFonts w:ascii="Century Gothic" w:hAnsi="Century Gothic" w:cs="Tahoma"/>
          <w:sz w:val="22"/>
          <w:szCs w:val="22"/>
        </w:rPr>
        <w:t>1’000,00.00</w:t>
      </w:r>
      <w:r w:rsidRPr="00160D8B">
        <w:rPr>
          <w:rFonts w:ascii="Century Gothic" w:hAnsi="Century Gothic" w:cs="Tahoma"/>
          <w:sz w:val="22"/>
          <w:szCs w:val="22"/>
        </w:rPr>
        <w:t xml:space="preserve"> a más </w:t>
      </w:r>
      <w:r w:rsidR="00690707" w:rsidRPr="00160D8B">
        <w:rPr>
          <w:rFonts w:ascii="Century Gothic" w:hAnsi="Century Gothic" w:cs="Tahoma"/>
          <w:sz w:val="22"/>
          <w:szCs w:val="22"/>
        </w:rPr>
        <w:t xml:space="preserve">                   </w:t>
      </w:r>
      <w:r w:rsidR="00DF06D6" w:rsidRPr="00160D8B">
        <w:rPr>
          <w:rFonts w:ascii="Century Gothic" w:hAnsi="Century Gothic" w:cs="Tahoma"/>
          <w:sz w:val="22"/>
          <w:szCs w:val="22"/>
        </w:rPr>
        <w:tab/>
      </w:r>
      <w:r w:rsidR="00DF06D6" w:rsidRPr="00160D8B">
        <w:rPr>
          <w:rFonts w:ascii="Century Gothic" w:hAnsi="Century Gothic" w:cs="Tahoma"/>
          <w:sz w:val="22"/>
          <w:szCs w:val="22"/>
        </w:rPr>
        <w:tab/>
      </w:r>
      <w:r w:rsidR="00690707" w:rsidRPr="00160D8B">
        <w:rPr>
          <w:rFonts w:ascii="Century Gothic" w:hAnsi="Century Gothic" w:cs="Tahoma"/>
          <w:sz w:val="22"/>
          <w:szCs w:val="22"/>
        </w:rPr>
        <w:t xml:space="preserve"> </w:t>
      </w:r>
      <w:r w:rsidR="00690707" w:rsidRPr="00160D8B">
        <w:rPr>
          <w:rFonts w:ascii="Century Gothic" w:hAnsi="Century Gothic" w:cs="Tahoma"/>
          <w:sz w:val="22"/>
          <w:szCs w:val="22"/>
        </w:rPr>
        <w:tab/>
        <w:t xml:space="preserve">:        </w:t>
      </w:r>
      <w:r w:rsidRPr="00160D8B">
        <w:rPr>
          <w:rFonts w:ascii="Century Gothic" w:hAnsi="Century Gothic" w:cs="Tahoma"/>
          <w:sz w:val="22"/>
          <w:szCs w:val="22"/>
        </w:rPr>
        <w:t>40</w:t>
      </w:r>
      <w:r w:rsidR="00690707" w:rsidRPr="00160D8B">
        <w:rPr>
          <w:rFonts w:ascii="Century Gothic" w:hAnsi="Century Gothic" w:cs="Tahoma"/>
          <w:sz w:val="22"/>
          <w:szCs w:val="22"/>
        </w:rPr>
        <w:t xml:space="preserve">  puntos </w:t>
      </w:r>
    </w:p>
    <w:p w14:paraId="3BC48300" w14:textId="3C00E07C" w:rsidR="00690707" w:rsidRPr="00160D8B" w:rsidRDefault="00690707" w:rsidP="007F4988">
      <w:pPr>
        <w:ind w:left="708" w:firstLine="708"/>
        <w:jc w:val="both"/>
        <w:rPr>
          <w:rFonts w:ascii="Century Gothic" w:hAnsi="Century Gothic" w:cs="Tahoma"/>
          <w:sz w:val="22"/>
          <w:szCs w:val="22"/>
        </w:rPr>
      </w:pPr>
      <w:r w:rsidRPr="00160D8B">
        <w:rPr>
          <w:rFonts w:ascii="Century Gothic" w:hAnsi="Century Gothic" w:cs="Tahoma"/>
          <w:sz w:val="22"/>
          <w:szCs w:val="22"/>
        </w:rPr>
        <w:t xml:space="preserve">Mayor a </w:t>
      </w:r>
      <w:r w:rsidR="00C64D93" w:rsidRPr="00160D8B">
        <w:rPr>
          <w:rFonts w:ascii="Century Gothic" w:hAnsi="Century Gothic" w:cs="Tahoma"/>
          <w:sz w:val="22"/>
          <w:szCs w:val="22"/>
        </w:rPr>
        <w:t>500,000.00</w:t>
      </w:r>
      <w:r w:rsidRPr="00160D8B">
        <w:rPr>
          <w:rFonts w:ascii="Century Gothic" w:hAnsi="Century Gothic" w:cs="Tahoma"/>
          <w:sz w:val="22"/>
          <w:szCs w:val="22"/>
        </w:rPr>
        <w:t xml:space="preserve"> </w:t>
      </w:r>
      <w:r w:rsidR="007F4988" w:rsidRPr="00160D8B">
        <w:rPr>
          <w:rFonts w:ascii="Century Gothic" w:hAnsi="Century Gothic" w:cs="Tahoma"/>
          <w:sz w:val="22"/>
          <w:szCs w:val="22"/>
        </w:rPr>
        <w:t xml:space="preserve">y menor a </w:t>
      </w:r>
      <w:r w:rsidR="00C64D93" w:rsidRPr="00160D8B">
        <w:rPr>
          <w:rFonts w:ascii="Century Gothic" w:hAnsi="Century Gothic" w:cs="Tahoma"/>
          <w:sz w:val="22"/>
          <w:szCs w:val="22"/>
        </w:rPr>
        <w:t>1’000,00.00</w:t>
      </w:r>
      <w:r w:rsidRPr="00160D8B">
        <w:rPr>
          <w:rFonts w:ascii="Century Gothic" w:hAnsi="Century Gothic" w:cs="Tahoma"/>
          <w:sz w:val="22"/>
          <w:szCs w:val="22"/>
        </w:rPr>
        <w:tab/>
        <w:t>:        1</w:t>
      </w:r>
      <w:r w:rsidR="007F4988" w:rsidRPr="00160D8B">
        <w:rPr>
          <w:rFonts w:ascii="Century Gothic" w:hAnsi="Century Gothic" w:cs="Tahoma"/>
          <w:sz w:val="22"/>
          <w:szCs w:val="22"/>
        </w:rPr>
        <w:t>5</w:t>
      </w:r>
      <w:r w:rsidRPr="00160D8B">
        <w:rPr>
          <w:rFonts w:ascii="Century Gothic" w:hAnsi="Century Gothic" w:cs="Tahoma"/>
          <w:sz w:val="22"/>
          <w:szCs w:val="22"/>
        </w:rPr>
        <w:t xml:space="preserve">  puntos </w:t>
      </w:r>
    </w:p>
    <w:p w14:paraId="7CE26406" w14:textId="0E27154F" w:rsidR="00690707" w:rsidRPr="00160D8B" w:rsidRDefault="00690707" w:rsidP="007F4988">
      <w:pPr>
        <w:ind w:left="708" w:firstLine="708"/>
        <w:jc w:val="both"/>
        <w:rPr>
          <w:rFonts w:ascii="Century Gothic" w:hAnsi="Century Gothic" w:cs="Tahoma"/>
          <w:sz w:val="22"/>
          <w:szCs w:val="22"/>
        </w:rPr>
      </w:pPr>
      <w:r w:rsidRPr="00160D8B">
        <w:rPr>
          <w:rFonts w:ascii="Century Gothic" w:hAnsi="Century Gothic" w:cs="Tahoma"/>
          <w:sz w:val="22"/>
          <w:szCs w:val="22"/>
        </w:rPr>
        <w:t>M</w:t>
      </w:r>
      <w:r w:rsidR="007F4988" w:rsidRPr="00160D8B">
        <w:rPr>
          <w:rFonts w:ascii="Century Gothic" w:hAnsi="Century Gothic" w:cs="Tahoma"/>
          <w:sz w:val="22"/>
          <w:szCs w:val="22"/>
        </w:rPr>
        <w:t>eno</w:t>
      </w:r>
      <w:r w:rsidRPr="00160D8B">
        <w:rPr>
          <w:rFonts w:ascii="Century Gothic" w:hAnsi="Century Gothic" w:cs="Tahoma"/>
          <w:sz w:val="22"/>
          <w:szCs w:val="22"/>
        </w:rPr>
        <w:t xml:space="preserve">r a </w:t>
      </w:r>
      <w:r w:rsidR="00C64D93" w:rsidRPr="00160D8B">
        <w:rPr>
          <w:rFonts w:ascii="Century Gothic" w:hAnsi="Century Gothic" w:cs="Tahoma"/>
          <w:sz w:val="22"/>
          <w:szCs w:val="22"/>
        </w:rPr>
        <w:t>500,000.00</w:t>
      </w:r>
      <w:r w:rsidR="007F4988" w:rsidRPr="00160D8B">
        <w:rPr>
          <w:rFonts w:ascii="Century Gothic" w:hAnsi="Century Gothic" w:cs="Tahoma"/>
          <w:sz w:val="22"/>
          <w:szCs w:val="22"/>
        </w:rPr>
        <w:tab/>
      </w:r>
      <w:r w:rsidRPr="00160D8B">
        <w:rPr>
          <w:rFonts w:ascii="Century Gothic" w:hAnsi="Century Gothic" w:cs="Tahoma"/>
          <w:sz w:val="22"/>
          <w:szCs w:val="22"/>
        </w:rPr>
        <w:t xml:space="preserve">                  </w:t>
      </w:r>
      <w:r w:rsidRPr="00160D8B">
        <w:rPr>
          <w:rFonts w:ascii="Century Gothic" w:hAnsi="Century Gothic" w:cs="Tahoma"/>
          <w:sz w:val="22"/>
          <w:szCs w:val="22"/>
        </w:rPr>
        <w:tab/>
      </w:r>
      <w:r w:rsidR="00DF06D6" w:rsidRPr="00160D8B">
        <w:rPr>
          <w:rFonts w:ascii="Century Gothic" w:hAnsi="Century Gothic" w:cs="Tahoma"/>
          <w:sz w:val="22"/>
          <w:szCs w:val="22"/>
        </w:rPr>
        <w:tab/>
      </w:r>
      <w:r w:rsidR="00DF06D6" w:rsidRPr="00160D8B">
        <w:rPr>
          <w:rFonts w:ascii="Century Gothic" w:hAnsi="Century Gothic" w:cs="Tahoma"/>
          <w:sz w:val="22"/>
          <w:szCs w:val="22"/>
        </w:rPr>
        <w:tab/>
      </w:r>
      <w:r w:rsidRPr="00160D8B">
        <w:rPr>
          <w:rFonts w:ascii="Century Gothic" w:hAnsi="Century Gothic" w:cs="Tahoma"/>
          <w:sz w:val="22"/>
          <w:szCs w:val="22"/>
        </w:rPr>
        <w:t xml:space="preserve">:         </w:t>
      </w:r>
      <w:r w:rsidR="00DF06D6" w:rsidRPr="00160D8B">
        <w:rPr>
          <w:rFonts w:ascii="Century Gothic" w:hAnsi="Century Gothic" w:cs="Tahoma"/>
          <w:sz w:val="22"/>
          <w:szCs w:val="22"/>
        </w:rPr>
        <w:t>1</w:t>
      </w:r>
      <w:r w:rsidRPr="00160D8B">
        <w:rPr>
          <w:rFonts w:ascii="Century Gothic" w:hAnsi="Century Gothic" w:cs="Tahoma"/>
          <w:sz w:val="22"/>
          <w:szCs w:val="22"/>
        </w:rPr>
        <w:t xml:space="preserve">0 puntos </w:t>
      </w:r>
    </w:p>
    <w:p w14:paraId="431B6537" w14:textId="77777777" w:rsidR="007F4988" w:rsidRPr="00160D8B" w:rsidRDefault="007F4988" w:rsidP="007F4988">
      <w:pPr>
        <w:pStyle w:val="WW-Textosinformato"/>
        <w:tabs>
          <w:tab w:val="right" w:pos="10782"/>
        </w:tabs>
        <w:jc w:val="both"/>
        <w:rPr>
          <w:rFonts w:ascii="Century Gothic" w:eastAsia="Batang" w:hAnsi="Century Gothic" w:cs="Tahoma"/>
          <w:b/>
          <w:color w:val="0000FF"/>
          <w:sz w:val="22"/>
          <w:szCs w:val="22"/>
          <w:u w:val="single"/>
          <w:lang w:eastAsia="es-PE"/>
        </w:rPr>
      </w:pPr>
    </w:p>
    <w:p w14:paraId="14242FE5" w14:textId="62FA9B0E" w:rsidR="00690707" w:rsidRPr="00160D8B" w:rsidRDefault="00690707" w:rsidP="007F4988">
      <w:pPr>
        <w:pStyle w:val="WW-Textosinformato"/>
        <w:tabs>
          <w:tab w:val="right" w:pos="10782"/>
        </w:tabs>
        <w:jc w:val="both"/>
        <w:rPr>
          <w:rFonts w:ascii="Century Gothic" w:eastAsia="Batang" w:hAnsi="Century Gothic" w:cs="Tahoma"/>
          <w:b/>
          <w:color w:val="0000FF"/>
          <w:sz w:val="22"/>
          <w:szCs w:val="22"/>
          <w:u w:val="single"/>
          <w:lang w:eastAsia="es-PE"/>
        </w:rPr>
      </w:pPr>
      <w:r w:rsidRPr="00160D8B">
        <w:rPr>
          <w:rFonts w:ascii="Century Gothic" w:eastAsia="Batang" w:hAnsi="Century Gothic" w:cs="Tahoma"/>
          <w:b/>
          <w:color w:val="0000FF"/>
          <w:sz w:val="22"/>
          <w:szCs w:val="22"/>
          <w:u w:val="single"/>
          <w:lang w:eastAsia="es-PE"/>
        </w:rPr>
        <w:t>NOTA:</w:t>
      </w:r>
    </w:p>
    <w:p w14:paraId="4B4E2574" w14:textId="6DDF32F5" w:rsidR="00690707" w:rsidRPr="00160D8B" w:rsidRDefault="00690707" w:rsidP="007F4988">
      <w:pPr>
        <w:pStyle w:val="WW-Textosinformato"/>
        <w:tabs>
          <w:tab w:val="right" w:pos="10782"/>
        </w:tabs>
        <w:jc w:val="both"/>
        <w:rPr>
          <w:rFonts w:ascii="Century Gothic" w:eastAsia="Batang" w:hAnsi="Century Gothic" w:cs="Tahoma"/>
          <w:b/>
          <w:color w:val="0000FF"/>
          <w:sz w:val="22"/>
          <w:szCs w:val="22"/>
          <w:lang w:eastAsia="es-PE"/>
        </w:rPr>
      </w:pPr>
      <w:r w:rsidRPr="00160D8B">
        <w:rPr>
          <w:rFonts w:ascii="Century Gothic" w:eastAsia="Batang" w:hAnsi="Century Gothic" w:cs="Tahoma"/>
          <w:b/>
          <w:color w:val="0000FF"/>
          <w:sz w:val="22"/>
          <w:szCs w:val="22"/>
          <w:lang w:eastAsia="es-PE"/>
        </w:rPr>
        <w:t xml:space="preserve">Los </w:t>
      </w:r>
      <w:r w:rsidR="003A694B" w:rsidRPr="00160D8B">
        <w:rPr>
          <w:rFonts w:ascii="Century Gothic" w:eastAsia="Batang" w:hAnsi="Century Gothic" w:cs="Tahoma"/>
          <w:b/>
          <w:color w:val="0000FF"/>
          <w:sz w:val="22"/>
          <w:szCs w:val="22"/>
          <w:lang w:eastAsia="es-PE"/>
        </w:rPr>
        <w:t>d</w:t>
      </w:r>
      <w:r w:rsidRPr="00160D8B">
        <w:rPr>
          <w:rFonts w:ascii="Century Gothic" w:eastAsia="Batang" w:hAnsi="Century Gothic" w:cs="Tahoma"/>
          <w:b/>
          <w:color w:val="0000FF"/>
          <w:sz w:val="22"/>
          <w:szCs w:val="22"/>
          <w:lang w:eastAsia="es-PE"/>
        </w:rPr>
        <w:t xml:space="preserve">ocumentos presentados para acreditar la experiencia en obras y/o servicios similares </w:t>
      </w:r>
      <w:r w:rsidR="00DF06D6" w:rsidRPr="00160D8B">
        <w:rPr>
          <w:rFonts w:ascii="Century Gothic" w:eastAsia="Batang" w:hAnsi="Century Gothic" w:cs="Tahoma"/>
          <w:b/>
          <w:color w:val="0000FF"/>
          <w:sz w:val="22"/>
          <w:szCs w:val="22"/>
          <w:lang w:eastAsia="es-PE"/>
        </w:rPr>
        <w:t xml:space="preserve">no </w:t>
      </w:r>
      <w:r w:rsidR="003A694B" w:rsidRPr="00160D8B">
        <w:rPr>
          <w:rFonts w:ascii="Century Gothic" w:eastAsia="Batang" w:hAnsi="Century Gothic" w:cs="Tahoma"/>
          <w:b/>
          <w:color w:val="0000FF"/>
          <w:sz w:val="22"/>
          <w:szCs w:val="22"/>
          <w:lang w:eastAsia="es-PE"/>
        </w:rPr>
        <w:t>podrá utilizarse</w:t>
      </w:r>
      <w:r w:rsidRPr="00160D8B">
        <w:rPr>
          <w:rFonts w:ascii="Century Gothic" w:eastAsia="Batang" w:hAnsi="Century Gothic" w:cs="Tahoma"/>
          <w:b/>
          <w:color w:val="0000FF"/>
          <w:sz w:val="22"/>
          <w:szCs w:val="22"/>
          <w:lang w:eastAsia="es-PE"/>
        </w:rPr>
        <w:t xml:space="preserve"> para acreditar experiencia en obras en general.</w:t>
      </w:r>
    </w:p>
    <w:p w14:paraId="0FFFB500" w14:textId="77777777" w:rsidR="00690707" w:rsidRPr="00160D8B" w:rsidRDefault="00690707" w:rsidP="007F4988">
      <w:pPr>
        <w:numPr>
          <w:ilvl w:val="12"/>
          <w:numId w:val="0"/>
        </w:numPr>
        <w:ind w:left="1985" w:right="-91"/>
        <w:jc w:val="both"/>
        <w:rPr>
          <w:rFonts w:ascii="Century Gothic" w:hAnsi="Century Gothic" w:cs="Arial"/>
          <w:sz w:val="22"/>
          <w:szCs w:val="22"/>
          <w:lang w:val="es-ES_tradnl"/>
        </w:rPr>
      </w:pPr>
    </w:p>
    <w:p w14:paraId="5FCF7D04" w14:textId="70254CB8" w:rsidR="00690707" w:rsidRPr="00160D8B" w:rsidRDefault="00690707" w:rsidP="00DF06D6">
      <w:pPr>
        <w:tabs>
          <w:tab w:val="left" w:pos="1985"/>
        </w:tabs>
        <w:ind w:left="709" w:right="-91"/>
        <w:jc w:val="both"/>
        <w:rPr>
          <w:rFonts w:ascii="Century Gothic" w:hAnsi="Century Gothic" w:cs="Arial"/>
          <w:b/>
          <w:sz w:val="22"/>
          <w:szCs w:val="22"/>
        </w:rPr>
      </w:pPr>
      <w:r w:rsidRPr="00160D8B">
        <w:rPr>
          <w:rFonts w:ascii="Century Gothic" w:hAnsi="Century Gothic" w:cs="Arial"/>
          <w:b/>
          <w:sz w:val="22"/>
          <w:szCs w:val="22"/>
        </w:rPr>
        <w:t xml:space="preserve">4.2.2.3 Factor “Experiencia y calificaciones del personal propuesto” </w:t>
      </w:r>
      <w:r w:rsidRPr="00160D8B">
        <w:rPr>
          <w:rFonts w:ascii="Century Gothic" w:hAnsi="Century Gothic" w:cs="Tahoma"/>
          <w:b/>
          <w:color w:val="0000FF"/>
          <w:sz w:val="22"/>
          <w:szCs w:val="22"/>
        </w:rPr>
        <w:t xml:space="preserve">(Puntaje máximo </w:t>
      </w:r>
      <w:r w:rsidR="007F4988" w:rsidRPr="00160D8B">
        <w:rPr>
          <w:rFonts w:ascii="Century Gothic" w:hAnsi="Century Gothic" w:cs="Tahoma"/>
          <w:b/>
          <w:color w:val="0000FF"/>
          <w:sz w:val="22"/>
          <w:szCs w:val="22"/>
        </w:rPr>
        <w:t>15</w:t>
      </w:r>
      <w:r w:rsidRPr="00160D8B">
        <w:rPr>
          <w:rFonts w:ascii="Century Gothic" w:hAnsi="Century Gothic" w:cs="Tahoma"/>
          <w:b/>
          <w:color w:val="0000FF"/>
          <w:sz w:val="22"/>
          <w:szCs w:val="22"/>
        </w:rPr>
        <w:t xml:space="preserve"> puntos) </w:t>
      </w:r>
    </w:p>
    <w:p w14:paraId="35FBEF40" w14:textId="2EA7F7CD" w:rsidR="00690707" w:rsidRPr="00160D8B" w:rsidRDefault="00690707" w:rsidP="00DF06D6">
      <w:pPr>
        <w:tabs>
          <w:tab w:val="left" w:pos="1985"/>
        </w:tabs>
        <w:ind w:left="709" w:right="-91"/>
        <w:jc w:val="both"/>
        <w:rPr>
          <w:rFonts w:ascii="Century Gothic" w:hAnsi="Century Gothic" w:cs="Tahoma"/>
          <w:sz w:val="22"/>
          <w:szCs w:val="22"/>
        </w:rPr>
      </w:pPr>
      <w:r w:rsidRPr="00160D8B">
        <w:rPr>
          <w:rFonts w:ascii="Century Gothic" w:hAnsi="Century Gothic" w:cs="Tahoma"/>
          <w:sz w:val="22"/>
          <w:szCs w:val="22"/>
        </w:rPr>
        <w:t xml:space="preserve">Deberá evaluarse en función a la experiencia en la especialidad del personal propuesto para residente encargado (en prestaciones iguales o similares a las labores que se ejecutaran en el contrato), puede evaluarse por tiempo o por cantidad de contratos ejecutadas en los últimos </w:t>
      </w:r>
      <w:r w:rsidR="005A2A3B" w:rsidRPr="00160D8B">
        <w:rPr>
          <w:rFonts w:ascii="Century Gothic" w:hAnsi="Century Gothic" w:cs="Tahoma"/>
          <w:sz w:val="22"/>
          <w:szCs w:val="22"/>
        </w:rPr>
        <w:t>cinco</w:t>
      </w:r>
      <w:r w:rsidRPr="00160D8B">
        <w:rPr>
          <w:rFonts w:ascii="Century Gothic" w:hAnsi="Century Gothic" w:cs="Tahoma"/>
          <w:sz w:val="22"/>
          <w:szCs w:val="22"/>
        </w:rPr>
        <w:t xml:space="preserve"> (</w:t>
      </w:r>
      <w:r w:rsidR="005A2A3B" w:rsidRPr="00160D8B">
        <w:rPr>
          <w:rFonts w:ascii="Century Gothic" w:hAnsi="Century Gothic" w:cs="Tahoma"/>
          <w:sz w:val="22"/>
          <w:szCs w:val="22"/>
        </w:rPr>
        <w:t>5</w:t>
      </w:r>
      <w:r w:rsidRPr="00160D8B">
        <w:rPr>
          <w:rFonts w:ascii="Century Gothic" w:hAnsi="Century Gothic" w:cs="Tahoma"/>
          <w:sz w:val="22"/>
          <w:szCs w:val="22"/>
        </w:rPr>
        <w:t xml:space="preserve">) años. </w:t>
      </w:r>
    </w:p>
    <w:p w14:paraId="1BD0987E" w14:textId="77777777" w:rsidR="003A694B" w:rsidRPr="00160D8B" w:rsidRDefault="003A694B" w:rsidP="00DF06D6">
      <w:pPr>
        <w:tabs>
          <w:tab w:val="left" w:pos="1985"/>
        </w:tabs>
        <w:ind w:left="709" w:right="-91"/>
        <w:jc w:val="both"/>
        <w:rPr>
          <w:rFonts w:ascii="Century Gothic" w:hAnsi="Century Gothic" w:cs="Tahoma"/>
          <w:sz w:val="22"/>
          <w:szCs w:val="22"/>
        </w:rPr>
      </w:pPr>
    </w:p>
    <w:p w14:paraId="1D163A33" w14:textId="1DF43AF8" w:rsidR="00690707" w:rsidRPr="00160D8B" w:rsidRDefault="00690707" w:rsidP="00DF06D6">
      <w:pPr>
        <w:ind w:left="709"/>
        <w:jc w:val="both"/>
        <w:rPr>
          <w:rFonts w:ascii="Century Gothic" w:hAnsi="Century Gothic" w:cs="Tahoma"/>
          <w:sz w:val="22"/>
          <w:szCs w:val="22"/>
        </w:rPr>
      </w:pPr>
      <w:r w:rsidRPr="00160D8B">
        <w:rPr>
          <w:rFonts w:ascii="Century Gothic" w:hAnsi="Century Gothic" w:cs="Tahoma"/>
          <w:sz w:val="22"/>
          <w:szCs w:val="22"/>
        </w:rPr>
        <w:t xml:space="preserve">Acreditar haber sido Residente encargado de </w:t>
      </w:r>
      <w:r w:rsidR="003A694B" w:rsidRPr="00160D8B">
        <w:rPr>
          <w:rFonts w:ascii="Century Gothic" w:hAnsi="Century Gothic" w:cs="Tahoma"/>
          <w:sz w:val="22"/>
          <w:szCs w:val="22"/>
        </w:rPr>
        <w:t>o</w:t>
      </w:r>
      <w:r w:rsidRPr="00160D8B">
        <w:rPr>
          <w:rFonts w:ascii="Century Gothic" w:hAnsi="Century Gothic" w:cs="Tahoma"/>
          <w:sz w:val="22"/>
          <w:szCs w:val="22"/>
        </w:rPr>
        <w:t xml:space="preserve">bra y/o </w:t>
      </w:r>
      <w:r w:rsidR="007F4988" w:rsidRPr="00160D8B">
        <w:rPr>
          <w:rFonts w:ascii="Century Gothic" w:hAnsi="Century Gothic" w:cs="Tahoma"/>
          <w:sz w:val="22"/>
          <w:szCs w:val="22"/>
        </w:rPr>
        <w:t>servicios similares</w:t>
      </w:r>
      <w:r w:rsidRPr="00160D8B">
        <w:rPr>
          <w:rFonts w:ascii="Century Gothic" w:hAnsi="Century Gothic" w:cs="Tahoma"/>
          <w:sz w:val="22"/>
          <w:szCs w:val="22"/>
        </w:rPr>
        <w:t xml:space="preserve"> por lo menos de </w:t>
      </w:r>
      <w:r w:rsidR="005A2A3B" w:rsidRPr="00160D8B">
        <w:rPr>
          <w:rFonts w:ascii="Century Gothic" w:hAnsi="Century Gothic" w:cs="Tahoma"/>
          <w:b/>
          <w:sz w:val="22"/>
          <w:szCs w:val="22"/>
        </w:rPr>
        <w:t>1</w:t>
      </w:r>
      <w:r w:rsidRPr="00160D8B">
        <w:rPr>
          <w:rFonts w:ascii="Century Gothic" w:hAnsi="Century Gothic" w:cs="Tahoma"/>
          <w:b/>
          <w:sz w:val="22"/>
          <w:szCs w:val="22"/>
        </w:rPr>
        <w:t xml:space="preserve"> año de experiencia en </w:t>
      </w:r>
      <w:r w:rsidR="003A694B" w:rsidRPr="00160D8B">
        <w:rPr>
          <w:rFonts w:ascii="Century Gothic" w:hAnsi="Century Gothic" w:cs="Tahoma"/>
          <w:b/>
          <w:sz w:val="22"/>
          <w:szCs w:val="22"/>
        </w:rPr>
        <w:t>o</w:t>
      </w:r>
      <w:r w:rsidRPr="00160D8B">
        <w:rPr>
          <w:rFonts w:ascii="Century Gothic" w:hAnsi="Century Gothic" w:cs="Tahoma"/>
          <w:b/>
          <w:sz w:val="22"/>
          <w:szCs w:val="22"/>
        </w:rPr>
        <w:t xml:space="preserve">bra y/o mantenimientos generales y </w:t>
      </w:r>
      <w:r w:rsidR="005A2A3B" w:rsidRPr="00160D8B">
        <w:rPr>
          <w:rFonts w:ascii="Century Gothic" w:hAnsi="Century Gothic" w:cs="Tahoma"/>
          <w:b/>
          <w:sz w:val="22"/>
          <w:szCs w:val="22"/>
        </w:rPr>
        <w:t>1</w:t>
      </w:r>
      <w:r w:rsidRPr="00160D8B">
        <w:rPr>
          <w:rFonts w:ascii="Century Gothic" w:hAnsi="Century Gothic" w:cs="Tahoma"/>
          <w:b/>
          <w:sz w:val="22"/>
          <w:szCs w:val="22"/>
        </w:rPr>
        <w:t xml:space="preserve"> año en </w:t>
      </w:r>
      <w:r w:rsidR="003A694B" w:rsidRPr="00160D8B">
        <w:rPr>
          <w:rFonts w:ascii="Century Gothic" w:hAnsi="Century Gothic" w:cs="Tahoma"/>
          <w:b/>
          <w:sz w:val="22"/>
          <w:szCs w:val="22"/>
        </w:rPr>
        <w:t>o</w:t>
      </w:r>
      <w:r w:rsidRPr="00160D8B">
        <w:rPr>
          <w:rFonts w:ascii="Century Gothic" w:hAnsi="Century Gothic" w:cs="Tahoma"/>
          <w:b/>
          <w:sz w:val="22"/>
          <w:szCs w:val="22"/>
        </w:rPr>
        <w:t xml:space="preserve">bra y/o </w:t>
      </w:r>
      <w:r w:rsidR="003A694B" w:rsidRPr="00160D8B">
        <w:rPr>
          <w:rFonts w:ascii="Century Gothic" w:hAnsi="Century Gothic" w:cs="Tahoma"/>
          <w:b/>
          <w:sz w:val="22"/>
          <w:szCs w:val="22"/>
        </w:rPr>
        <w:t>servicios similares</w:t>
      </w:r>
      <w:r w:rsidRPr="00160D8B">
        <w:rPr>
          <w:rFonts w:ascii="Century Gothic" w:hAnsi="Century Gothic" w:cs="Tahoma"/>
          <w:sz w:val="22"/>
          <w:szCs w:val="22"/>
        </w:rPr>
        <w:t xml:space="preserve"> al objeto de la Convocatoria. Acreditado con la presentación de contratos con su </w:t>
      </w:r>
      <w:r w:rsidRPr="00160D8B">
        <w:rPr>
          <w:rFonts w:ascii="Century Gothic" w:hAnsi="Century Gothic" w:cs="Tahoma"/>
          <w:sz w:val="22"/>
          <w:szCs w:val="22"/>
        </w:rPr>
        <w:lastRenderedPageBreak/>
        <w:t>respectiva conformidad o constancias o certificados o cualquier otro documento que de manera fehaciente demuestre el tiempo de experiencia del personal propuesto. Adjuntar copia simple de CV del Residente y/o técnico encargado.</w:t>
      </w:r>
    </w:p>
    <w:p w14:paraId="78C38918" w14:textId="77777777" w:rsidR="00690707" w:rsidRPr="00160D8B" w:rsidRDefault="00690707" w:rsidP="007F4988">
      <w:pPr>
        <w:ind w:left="1276"/>
        <w:jc w:val="both"/>
        <w:rPr>
          <w:rFonts w:ascii="Century Gothic" w:hAnsi="Century Gothic" w:cs="Tahoma"/>
          <w:sz w:val="22"/>
          <w:szCs w:val="22"/>
        </w:rPr>
      </w:pPr>
    </w:p>
    <w:p w14:paraId="253647BD" w14:textId="6FEA6554" w:rsidR="005153E1" w:rsidRPr="00160D8B" w:rsidRDefault="00690707" w:rsidP="007F4988">
      <w:pPr>
        <w:ind w:left="1701"/>
        <w:jc w:val="both"/>
        <w:rPr>
          <w:rFonts w:ascii="Century Gothic" w:hAnsi="Century Gothic"/>
          <w:sz w:val="22"/>
          <w:szCs w:val="22"/>
        </w:rPr>
      </w:pPr>
      <w:r w:rsidRPr="00160D8B">
        <w:rPr>
          <w:rFonts w:ascii="Century Gothic" w:hAnsi="Century Gothic"/>
          <w:sz w:val="22"/>
          <w:szCs w:val="22"/>
        </w:rPr>
        <w:t xml:space="preserve">Mayor a </w:t>
      </w:r>
      <w:r w:rsidR="005A2A3B" w:rsidRPr="00160D8B">
        <w:rPr>
          <w:rFonts w:ascii="Century Gothic" w:hAnsi="Century Gothic"/>
          <w:sz w:val="22"/>
          <w:szCs w:val="22"/>
        </w:rPr>
        <w:t>4</w:t>
      </w:r>
      <w:r w:rsidRPr="00160D8B">
        <w:rPr>
          <w:rFonts w:ascii="Century Gothic" w:hAnsi="Century Gothic"/>
          <w:sz w:val="22"/>
          <w:szCs w:val="22"/>
        </w:rPr>
        <w:t xml:space="preserve"> Año</w:t>
      </w:r>
      <w:r w:rsidR="005A2A3B" w:rsidRPr="00160D8B">
        <w:rPr>
          <w:rFonts w:ascii="Century Gothic" w:hAnsi="Century Gothic"/>
          <w:sz w:val="22"/>
          <w:szCs w:val="22"/>
        </w:rPr>
        <w:t>s</w:t>
      </w:r>
      <w:r w:rsidRPr="00160D8B">
        <w:rPr>
          <w:rFonts w:ascii="Century Gothic" w:hAnsi="Century Gothic"/>
          <w:sz w:val="22"/>
          <w:szCs w:val="22"/>
        </w:rPr>
        <w:t>                        </w:t>
      </w:r>
      <w:r w:rsidR="005A2A3B" w:rsidRPr="00160D8B">
        <w:rPr>
          <w:rFonts w:ascii="Century Gothic" w:hAnsi="Century Gothic"/>
          <w:sz w:val="22"/>
          <w:szCs w:val="22"/>
        </w:rPr>
        <w:t xml:space="preserve"> </w:t>
      </w:r>
      <w:r w:rsidRPr="00160D8B">
        <w:rPr>
          <w:rFonts w:ascii="Century Gothic" w:hAnsi="Century Gothic"/>
          <w:sz w:val="22"/>
          <w:szCs w:val="22"/>
        </w:rPr>
        <w:t xml:space="preserve">   </w:t>
      </w:r>
      <w:proofErr w:type="gramStart"/>
      <w:r w:rsidRPr="00160D8B">
        <w:rPr>
          <w:rFonts w:ascii="Century Gothic" w:hAnsi="Century Gothic"/>
          <w:sz w:val="22"/>
          <w:szCs w:val="22"/>
        </w:rPr>
        <w:t xml:space="preserve">  </w:t>
      </w:r>
      <w:r w:rsidR="00DF06D6" w:rsidRPr="00160D8B">
        <w:rPr>
          <w:rFonts w:ascii="Century Gothic" w:hAnsi="Century Gothic"/>
          <w:sz w:val="22"/>
          <w:szCs w:val="22"/>
        </w:rPr>
        <w:t>:</w:t>
      </w:r>
      <w:proofErr w:type="gramEnd"/>
      <w:r w:rsidRPr="00160D8B">
        <w:rPr>
          <w:rFonts w:ascii="Century Gothic" w:hAnsi="Century Gothic"/>
          <w:sz w:val="22"/>
          <w:szCs w:val="22"/>
        </w:rPr>
        <w:t xml:space="preserve">                  </w:t>
      </w:r>
      <w:r w:rsidR="007F4988" w:rsidRPr="00160D8B">
        <w:rPr>
          <w:rFonts w:ascii="Century Gothic" w:hAnsi="Century Gothic"/>
          <w:sz w:val="22"/>
          <w:szCs w:val="22"/>
        </w:rPr>
        <w:t>15</w:t>
      </w:r>
      <w:r w:rsidRPr="00160D8B">
        <w:rPr>
          <w:rFonts w:ascii="Century Gothic" w:hAnsi="Century Gothic"/>
          <w:sz w:val="22"/>
          <w:szCs w:val="22"/>
        </w:rPr>
        <w:t xml:space="preserve"> puntos</w:t>
      </w:r>
    </w:p>
    <w:p w14:paraId="2E6AE392" w14:textId="15DD9002" w:rsidR="005153E1" w:rsidRPr="00160D8B" w:rsidRDefault="005153E1" w:rsidP="005153E1">
      <w:pPr>
        <w:ind w:left="1701"/>
        <w:jc w:val="both"/>
        <w:rPr>
          <w:rFonts w:ascii="Century Gothic" w:hAnsi="Century Gothic"/>
          <w:sz w:val="22"/>
          <w:szCs w:val="22"/>
        </w:rPr>
      </w:pPr>
      <w:r w:rsidRPr="00160D8B">
        <w:rPr>
          <w:rFonts w:ascii="Century Gothic" w:hAnsi="Century Gothic"/>
          <w:sz w:val="22"/>
          <w:szCs w:val="22"/>
        </w:rPr>
        <w:t xml:space="preserve">Mayor a </w:t>
      </w:r>
      <w:r w:rsidR="005A2A3B" w:rsidRPr="00160D8B">
        <w:rPr>
          <w:rFonts w:ascii="Century Gothic" w:hAnsi="Century Gothic"/>
          <w:sz w:val="22"/>
          <w:szCs w:val="22"/>
        </w:rPr>
        <w:t>2</w:t>
      </w:r>
      <w:r w:rsidRPr="00160D8B">
        <w:rPr>
          <w:rFonts w:ascii="Century Gothic" w:hAnsi="Century Gothic"/>
          <w:sz w:val="22"/>
          <w:szCs w:val="22"/>
        </w:rPr>
        <w:t xml:space="preserve"> hasta </w:t>
      </w:r>
      <w:r w:rsidR="005A2A3B" w:rsidRPr="00160D8B">
        <w:rPr>
          <w:rFonts w:ascii="Century Gothic" w:hAnsi="Century Gothic"/>
          <w:sz w:val="22"/>
          <w:szCs w:val="22"/>
        </w:rPr>
        <w:t>4</w:t>
      </w:r>
      <w:r w:rsidRPr="00160D8B">
        <w:rPr>
          <w:rFonts w:ascii="Century Gothic" w:hAnsi="Century Gothic"/>
          <w:sz w:val="22"/>
          <w:szCs w:val="22"/>
        </w:rPr>
        <w:t xml:space="preserve"> Año</w:t>
      </w:r>
      <w:r w:rsidR="005A2A3B" w:rsidRPr="00160D8B">
        <w:rPr>
          <w:rFonts w:ascii="Century Gothic" w:hAnsi="Century Gothic"/>
          <w:sz w:val="22"/>
          <w:szCs w:val="22"/>
        </w:rPr>
        <w:t xml:space="preserve">s           </w:t>
      </w:r>
      <w:r w:rsidRPr="00160D8B">
        <w:rPr>
          <w:rFonts w:ascii="Century Gothic" w:hAnsi="Century Gothic"/>
          <w:sz w:val="22"/>
          <w:szCs w:val="22"/>
        </w:rPr>
        <w:t xml:space="preserve">   </w:t>
      </w:r>
      <w:proofErr w:type="gramStart"/>
      <w:r w:rsidRPr="00160D8B">
        <w:rPr>
          <w:rFonts w:ascii="Century Gothic" w:hAnsi="Century Gothic"/>
          <w:sz w:val="22"/>
          <w:szCs w:val="22"/>
        </w:rPr>
        <w:t xml:space="preserve">  :</w:t>
      </w:r>
      <w:proofErr w:type="gramEnd"/>
      <w:r w:rsidRPr="00160D8B">
        <w:rPr>
          <w:rFonts w:ascii="Century Gothic" w:hAnsi="Century Gothic"/>
          <w:sz w:val="22"/>
          <w:szCs w:val="22"/>
        </w:rPr>
        <w:t xml:space="preserve">                  10  puntos </w:t>
      </w:r>
    </w:p>
    <w:p w14:paraId="53E05975" w14:textId="3A1AF50F" w:rsidR="005153E1" w:rsidRPr="00160D8B" w:rsidRDefault="005A2A3B" w:rsidP="005153E1">
      <w:pPr>
        <w:ind w:left="1701"/>
        <w:jc w:val="both"/>
        <w:rPr>
          <w:rFonts w:ascii="Century Gothic" w:hAnsi="Century Gothic"/>
          <w:sz w:val="22"/>
          <w:szCs w:val="22"/>
        </w:rPr>
      </w:pPr>
      <w:r w:rsidRPr="00160D8B">
        <w:rPr>
          <w:rFonts w:ascii="Century Gothic" w:hAnsi="Century Gothic"/>
          <w:sz w:val="22"/>
          <w:szCs w:val="22"/>
        </w:rPr>
        <w:t>de</w:t>
      </w:r>
      <w:r w:rsidR="005153E1" w:rsidRPr="00160D8B">
        <w:rPr>
          <w:rFonts w:ascii="Century Gothic" w:hAnsi="Century Gothic"/>
          <w:sz w:val="22"/>
          <w:szCs w:val="22"/>
        </w:rPr>
        <w:t> </w:t>
      </w:r>
      <w:r w:rsidRPr="00160D8B">
        <w:rPr>
          <w:rFonts w:ascii="Century Gothic" w:hAnsi="Century Gothic"/>
          <w:sz w:val="22"/>
          <w:szCs w:val="22"/>
        </w:rPr>
        <w:t>1</w:t>
      </w:r>
      <w:r w:rsidR="005153E1" w:rsidRPr="00160D8B">
        <w:rPr>
          <w:rFonts w:ascii="Century Gothic" w:hAnsi="Century Gothic"/>
          <w:sz w:val="22"/>
          <w:szCs w:val="22"/>
        </w:rPr>
        <w:t xml:space="preserve"> </w:t>
      </w:r>
      <w:r w:rsidRPr="00160D8B">
        <w:rPr>
          <w:rFonts w:ascii="Century Gothic" w:hAnsi="Century Gothic"/>
          <w:sz w:val="22"/>
          <w:szCs w:val="22"/>
        </w:rPr>
        <w:t>hasta 2 años</w:t>
      </w:r>
      <w:r w:rsidR="005153E1" w:rsidRPr="00160D8B">
        <w:rPr>
          <w:rFonts w:ascii="Century Gothic" w:hAnsi="Century Gothic"/>
          <w:sz w:val="22"/>
          <w:szCs w:val="22"/>
        </w:rPr>
        <w:t xml:space="preserve">                        </w:t>
      </w:r>
      <w:proofErr w:type="gramStart"/>
      <w:r w:rsidR="005153E1" w:rsidRPr="00160D8B">
        <w:rPr>
          <w:rFonts w:ascii="Century Gothic" w:hAnsi="Century Gothic"/>
          <w:sz w:val="22"/>
          <w:szCs w:val="22"/>
        </w:rPr>
        <w:t xml:space="preserve">  :</w:t>
      </w:r>
      <w:proofErr w:type="gramEnd"/>
      <w:r w:rsidR="005153E1" w:rsidRPr="00160D8B">
        <w:rPr>
          <w:rFonts w:ascii="Century Gothic" w:hAnsi="Century Gothic"/>
          <w:sz w:val="22"/>
          <w:szCs w:val="22"/>
        </w:rPr>
        <w:t xml:space="preserve">                  05  puntos </w:t>
      </w:r>
    </w:p>
    <w:p w14:paraId="5D27D800" w14:textId="60D4BB2A" w:rsidR="00690707" w:rsidRPr="00160D8B" w:rsidRDefault="00690707" w:rsidP="007F4988">
      <w:pPr>
        <w:ind w:left="1701"/>
        <w:jc w:val="both"/>
        <w:rPr>
          <w:rFonts w:ascii="Century Gothic" w:hAnsi="Century Gothic"/>
          <w:sz w:val="22"/>
          <w:szCs w:val="22"/>
        </w:rPr>
      </w:pPr>
    </w:p>
    <w:p w14:paraId="5C966685" w14:textId="77777777" w:rsidR="00690707" w:rsidRPr="00160D8B" w:rsidRDefault="00690707" w:rsidP="007F4988">
      <w:pPr>
        <w:ind w:left="1276"/>
        <w:jc w:val="both"/>
        <w:rPr>
          <w:rFonts w:ascii="Century Gothic" w:hAnsi="Century Gothic" w:cs="Tahoma"/>
          <w:sz w:val="22"/>
          <w:szCs w:val="22"/>
        </w:rPr>
      </w:pPr>
    </w:p>
    <w:p w14:paraId="10E7D316" w14:textId="0825B27C" w:rsidR="00690707" w:rsidRPr="00160D8B" w:rsidRDefault="00690707" w:rsidP="00DF06D6">
      <w:pPr>
        <w:tabs>
          <w:tab w:val="left" w:pos="1985"/>
        </w:tabs>
        <w:ind w:left="709" w:right="-91"/>
        <w:jc w:val="both"/>
        <w:rPr>
          <w:rFonts w:ascii="Century Gothic" w:hAnsi="Century Gothic" w:cs="Tahoma"/>
          <w:b/>
          <w:color w:val="0000FF"/>
          <w:sz w:val="22"/>
          <w:szCs w:val="22"/>
        </w:rPr>
      </w:pPr>
      <w:r w:rsidRPr="00160D8B">
        <w:rPr>
          <w:rFonts w:ascii="Century Gothic" w:hAnsi="Century Gothic" w:cs="Arial"/>
          <w:b/>
          <w:sz w:val="22"/>
          <w:szCs w:val="22"/>
        </w:rPr>
        <w:t>4.2.2.4 Factor “Cumplimiento en la ejecución de obras”</w:t>
      </w:r>
      <w:r w:rsidRPr="00160D8B">
        <w:rPr>
          <w:rFonts w:ascii="Century Gothic" w:hAnsi="Century Gothic" w:cs="Tahoma"/>
          <w:b/>
          <w:color w:val="0000FF"/>
          <w:sz w:val="22"/>
          <w:szCs w:val="22"/>
        </w:rPr>
        <w:t xml:space="preserve"> (Puntaje máximo </w:t>
      </w:r>
      <w:r w:rsidR="00531972" w:rsidRPr="00160D8B">
        <w:rPr>
          <w:rFonts w:ascii="Century Gothic" w:hAnsi="Century Gothic" w:cs="Tahoma"/>
          <w:b/>
          <w:color w:val="0000FF"/>
          <w:sz w:val="22"/>
          <w:szCs w:val="22"/>
        </w:rPr>
        <w:t>15</w:t>
      </w:r>
      <w:r w:rsidRPr="00160D8B">
        <w:rPr>
          <w:rFonts w:ascii="Century Gothic" w:hAnsi="Century Gothic" w:cs="Tahoma"/>
          <w:b/>
          <w:color w:val="0000FF"/>
          <w:sz w:val="22"/>
          <w:szCs w:val="22"/>
        </w:rPr>
        <w:t xml:space="preserve"> puntos) </w:t>
      </w:r>
    </w:p>
    <w:p w14:paraId="2899B382" w14:textId="77777777" w:rsidR="00690707" w:rsidRPr="00160D8B" w:rsidRDefault="00690707" w:rsidP="00DF06D6">
      <w:pPr>
        <w:tabs>
          <w:tab w:val="left" w:pos="1985"/>
        </w:tabs>
        <w:ind w:left="709" w:right="-91"/>
        <w:jc w:val="both"/>
        <w:rPr>
          <w:rFonts w:ascii="Century Gothic" w:hAnsi="Century Gothic" w:cs="Arial"/>
          <w:b/>
          <w:sz w:val="22"/>
          <w:szCs w:val="22"/>
        </w:rPr>
      </w:pPr>
    </w:p>
    <w:p w14:paraId="2B8844C4" w14:textId="662982CE" w:rsidR="00690707" w:rsidRPr="00160D8B" w:rsidRDefault="00690707" w:rsidP="00DF06D6">
      <w:pPr>
        <w:tabs>
          <w:tab w:val="left" w:pos="1985"/>
        </w:tabs>
        <w:ind w:left="709" w:right="-91"/>
        <w:jc w:val="both"/>
        <w:rPr>
          <w:rFonts w:ascii="Century Gothic" w:hAnsi="Century Gothic" w:cs="Tahoma"/>
          <w:sz w:val="22"/>
          <w:szCs w:val="22"/>
        </w:rPr>
      </w:pPr>
      <w:r w:rsidRPr="00160D8B">
        <w:rPr>
          <w:rFonts w:ascii="Century Gothic" w:hAnsi="Century Gothic" w:cs="Tahoma"/>
          <w:sz w:val="22"/>
          <w:szCs w:val="22"/>
        </w:rPr>
        <w:t xml:space="preserve">Se evaluará en función al número de constancias, actas de recepción de obras y/o mantenimientos (sin </w:t>
      </w:r>
      <w:r w:rsidR="005153E1" w:rsidRPr="00160D8B">
        <w:rPr>
          <w:rFonts w:ascii="Century Gothic" w:hAnsi="Century Gothic" w:cs="Tahoma"/>
          <w:sz w:val="22"/>
          <w:szCs w:val="22"/>
        </w:rPr>
        <w:t>o</w:t>
      </w:r>
      <w:r w:rsidRPr="00160D8B">
        <w:rPr>
          <w:rFonts w:ascii="Century Gothic" w:hAnsi="Century Gothic" w:cs="Tahoma"/>
          <w:sz w:val="22"/>
          <w:szCs w:val="22"/>
        </w:rPr>
        <w:t xml:space="preserve">bservaciones), constancias y/o certificados en el que se acredite que el postor ejecutó o liquidó contratos sin que haya incurrido en penalidades, hasta un máximo de </w:t>
      </w:r>
      <w:r w:rsidR="005A2A3B" w:rsidRPr="00160D8B">
        <w:rPr>
          <w:rFonts w:ascii="Century Gothic" w:hAnsi="Century Gothic" w:cs="Tahoma"/>
          <w:sz w:val="22"/>
          <w:szCs w:val="22"/>
        </w:rPr>
        <w:t>cuatro</w:t>
      </w:r>
      <w:r w:rsidRPr="00160D8B">
        <w:rPr>
          <w:rFonts w:ascii="Century Gothic" w:hAnsi="Century Gothic" w:cs="Tahoma"/>
          <w:sz w:val="22"/>
          <w:szCs w:val="22"/>
        </w:rPr>
        <w:t xml:space="preserve"> (</w:t>
      </w:r>
      <w:r w:rsidR="005A2A3B" w:rsidRPr="00160D8B">
        <w:rPr>
          <w:rFonts w:ascii="Century Gothic" w:hAnsi="Century Gothic" w:cs="Tahoma"/>
          <w:sz w:val="22"/>
          <w:szCs w:val="22"/>
        </w:rPr>
        <w:t>4</w:t>
      </w:r>
      <w:r w:rsidRPr="00160D8B">
        <w:rPr>
          <w:rFonts w:ascii="Century Gothic" w:hAnsi="Century Gothic" w:cs="Tahoma"/>
          <w:sz w:val="22"/>
          <w:szCs w:val="22"/>
        </w:rPr>
        <w:t>) contratos</w:t>
      </w:r>
      <w:r w:rsidRPr="00160D8B">
        <w:rPr>
          <w:rFonts w:ascii="Century Gothic" w:hAnsi="Century Gothic" w:cs="Tahoma"/>
          <w:b/>
          <w:sz w:val="22"/>
          <w:szCs w:val="22"/>
        </w:rPr>
        <w:t xml:space="preserve"> </w:t>
      </w:r>
      <w:r w:rsidRPr="00160D8B">
        <w:rPr>
          <w:rFonts w:ascii="Century Gothic" w:hAnsi="Century Gothic" w:cs="Tahoma"/>
          <w:sz w:val="22"/>
          <w:szCs w:val="22"/>
        </w:rPr>
        <w:t xml:space="preserve">de obras y/o mantenimientos en general y un máximo de </w:t>
      </w:r>
      <w:r w:rsidR="005A2A3B" w:rsidRPr="00160D8B">
        <w:rPr>
          <w:rFonts w:ascii="Century Gothic" w:hAnsi="Century Gothic" w:cs="Tahoma"/>
          <w:sz w:val="22"/>
          <w:szCs w:val="22"/>
        </w:rPr>
        <w:t>cuatro</w:t>
      </w:r>
      <w:r w:rsidRPr="00160D8B">
        <w:rPr>
          <w:rFonts w:ascii="Century Gothic" w:hAnsi="Century Gothic" w:cs="Tahoma"/>
          <w:sz w:val="22"/>
          <w:szCs w:val="22"/>
        </w:rPr>
        <w:t xml:space="preserve"> (</w:t>
      </w:r>
      <w:r w:rsidR="005A2A3B" w:rsidRPr="00160D8B">
        <w:rPr>
          <w:rFonts w:ascii="Century Gothic" w:hAnsi="Century Gothic" w:cs="Tahoma"/>
          <w:sz w:val="22"/>
          <w:szCs w:val="22"/>
        </w:rPr>
        <w:t>4</w:t>
      </w:r>
      <w:r w:rsidRPr="00160D8B">
        <w:rPr>
          <w:rFonts w:ascii="Century Gothic" w:hAnsi="Century Gothic" w:cs="Tahoma"/>
          <w:sz w:val="22"/>
          <w:szCs w:val="22"/>
        </w:rPr>
        <w:t xml:space="preserve">) contratos de obras y/o servicios similares ejecutados en los últimos </w:t>
      </w:r>
      <w:r w:rsidR="003643C3" w:rsidRPr="00160D8B">
        <w:rPr>
          <w:rFonts w:ascii="Century Gothic" w:hAnsi="Century Gothic" w:cs="Tahoma"/>
          <w:sz w:val="22"/>
          <w:szCs w:val="22"/>
        </w:rPr>
        <w:t>cinco</w:t>
      </w:r>
      <w:r w:rsidRPr="00160D8B">
        <w:rPr>
          <w:rFonts w:ascii="Century Gothic" w:hAnsi="Century Gothic" w:cs="Tahoma"/>
          <w:sz w:val="22"/>
          <w:szCs w:val="22"/>
        </w:rPr>
        <w:t xml:space="preserve"> (</w:t>
      </w:r>
      <w:r w:rsidR="003643C3" w:rsidRPr="00160D8B">
        <w:rPr>
          <w:rFonts w:ascii="Century Gothic" w:hAnsi="Century Gothic" w:cs="Tahoma"/>
          <w:sz w:val="22"/>
          <w:szCs w:val="22"/>
        </w:rPr>
        <w:t>5</w:t>
      </w:r>
      <w:r w:rsidRPr="00160D8B">
        <w:rPr>
          <w:rFonts w:ascii="Century Gothic" w:hAnsi="Century Gothic" w:cs="Tahoma"/>
          <w:sz w:val="22"/>
          <w:szCs w:val="22"/>
        </w:rPr>
        <w:t xml:space="preserve">) años. </w:t>
      </w:r>
    </w:p>
    <w:p w14:paraId="25C2D212" w14:textId="77777777" w:rsidR="00690707" w:rsidRPr="00160D8B" w:rsidRDefault="00690707" w:rsidP="00DF06D6">
      <w:pPr>
        <w:ind w:left="709"/>
        <w:jc w:val="both"/>
        <w:rPr>
          <w:rFonts w:ascii="Century Gothic" w:hAnsi="Century Gothic" w:cs="Tahoma"/>
          <w:sz w:val="22"/>
          <w:szCs w:val="22"/>
        </w:rPr>
      </w:pPr>
    </w:p>
    <w:p w14:paraId="3E01BF3A" w14:textId="77777777" w:rsidR="00690707" w:rsidRPr="00160D8B" w:rsidRDefault="00690707" w:rsidP="00DF06D6">
      <w:pPr>
        <w:ind w:left="709"/>
        <w:jc w:val="both"/>
        <w:rPr>
          <w:rFonts w:ascii="Century Gothic" w:hAnsi="Century Gothic" w:cs="Tahoma"/>
          <w:sz w:val="22"/>
          <w:szCs w:val="22"/>
        </w:rPr>
      </w:pPr>
      <w:r w:rsidRPr="00160D8B">
        <w:rPr>
          <w:rFonts w:ascii="Century Gothic" w:hAnsi="Century Gothic" w:cs="Tahoma"/>
          <w:sz w:val="22"/>
          <w:szCs w:val="22"/>
        </w:rPr>
        <w:t>Fórmula de evaluación:</w:t>
      </w:r>
    </w:p>
    <w:p w14:paraId="6411E0DF" w14:textId="77777777" w:rsidR="00690707" w:rsidRPr="00160D8B" w:rsidRDefault="00690707" w:rsidP="007F4988">
      <w:pPr>
        <w:ind w:left="1276"/>
        <w:jc w:val="both"/>
        <w:rPr>
          <w:rFonts w:ascii="Century Gothic" w:hAnsi="Century Gothic" w:cs="Tahoma"/>
          <w:sz w:val="22"/>
          <w:szCs w:val="22"/>
        </w:rPr>
      </w:pPr>
    </w:p>
    <w:p w14:paraId="1CECABD2" w14:textId="77777777" w:rsidR="00690707" w:rsidRPr="00160D8B" w:rsidRDefault="00690707" w:rsidP="007F4988">
      <w:pPr>
        <w:ind w:left="1276"/>
        <w:jc w:val="both"/>
        <w:rPr>
          <w:rFonts w:ascii="Century Gothic" w:hAnsi="Century Gothic" w:cs="Tahoma"/>
          <w:sz w:val="22"/>
          <w:szCs w:val="22"/>
        </w:rPr>
      </w:pPr>
      <w:r w:rsidRPr="00160D8B">
        <w:rPr>
          <w:rFonts w:ascii="Century Gothic" w:hAnsi="Century Gothic" w:cs="Tahoma"/>
          <w:noProof/>
          <w:sz w:val="22"/>
          <w:szCs w:val="22"/>
          <w:lang w:val="es-PE" w:eastAsia="es-PE"/>
        </w:rPr>
        <mc:AlternateContent>
          <mc:Choice Requires="wps">
            <w:drawing>
              <wp:anchor distT="0" distB="0" distL="114300" distR="114300" simplePos="0" relativeHeight="251662336" behindDoc="0" locked="0" layoutInCell="1" allowOverlap="1" wp14:anchorId="291A5E47" wp14:editId="739F9805">
                <wp:simplePos x="0" y="0"/>
                <wp:positionH relativeFrom="column">
                  <wp:posOffset>1180262</wp:posOffset>
                </wp:positionH>
                <wp:positionV relativeFrom="paragraph">
                  <wp:posOffset>171094</wp:posOffset>
                </wp:positionV>
                <wp:extent cx="541325" cy="0"/>
                <wp:effectExtent l="0" t="0" r="11430" b="19050"/>
                <wp:wrapNone/>
                <wp:docPr id="12" name="2 Conector recto"/>
                <wp:cNvGraphicFramePr/>
                <a:graphic xmlns:a="http://schemas.openxmlformats.org/drawingml/2006/main">
                  <a:graphicData uri="http://schemas.microsoft.com/office/word/2010/wordprocessingShape">
                    <wps:wsp>
                      <wps:cNvCnPr/>
                      <wps:spPr>
                        <a:xfrm>
                          <a:off x="0" y="0"/>
                          <a:ext cx="541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D95DF1" id="2 Conector recto"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92.95pt,13.45pt" to="135.5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" strokecolor="black [3040]"/>
            </w:pict>
          </mc:Fallback>
        </mc:AlternateContent>
      </w:r>
      <w:r w:rsidRPr="00160D8B">
        <w:rPr>
          <w:rFonts w:ascii="Century Gothic" w:hAnsi="Century Gothic" w:cs="Tahoma"/>
          <w:sz w:val="22"/>
          <w:szCs w:val="22"/>
        </w:rPr>
        <w:t>PCPi= PF x CBCi</w:t>
      </w:r>
    </w:p>
    <w:p w14:paraId="3E8864D7" w14:textId="77777777" w:rsidR="00690707" w:rsidRPr="00160D8B" w:rsidRDefault="00690707" w:rsidP="007F4988">
      <w:pPr>
        <w:ind w:left="1984" w:firstLine="140"/>
        <w:jc w:val="both"/>
        <w:rPr>
          <w:rFonts w:ascii="Century Gothic" w:hAnsi="Century Gothic" w:cs="Tahoma"/>
          <w:sz w:val="22"/>
          <w:szCs w:val="22"/>
        </w:rPr>
      </w:pPr>
      <w:r w:rsidRPr="00160D8B">
        <w:rPr>
          <w:rFonts w:ascii="Century Gothic" w:hAnsi="Century Gothic" w:cs="Tahoma"/>
          <w:sz w:val="22"/>
          <w:szCs w:val="22"/>
        </w:rPr>
        <w:t>NC</w:t>
      </w:r>
    </w:p>
    <w:p w14:paraId="119165DF" w14:textId="77777777" w:rsidR="00690707" w:rsidRPr="00160D8B" w:rsidRDefault="00690707" w:rsidP="007F4988">
      <w:pPr>
        <w:ind w:left="1276"/>
        <w:jc w:val="both"/>
        <w:rPr>
          <w:rFonts w:ascii="Century Gothic" w:hAnsi="Century Gothic" w:cs="Tahoma"/>
          <w:sz w:val="22"/>
          <w:szCs w:val="22"/>
        </w:rPr>
      </w:pPr>
    </w:p>
    <w:p w14:paraId="11FDE6B8" w14:textId="77777777" w:rsidR="00690707" w:rsidRPr="00160D8B" w:rsidRDefault="00690707" w:rsidP="007F4988">
      <w:pPr>
        <w:ind w:left="1276"/>
        <w:jc w:val="both"/>
        <w:rPr>
          <w:rFonts w:ascii="Century Gothic" w:hAnsi="Century Gothic" w:cs="Tahoma"/>
          <w:sz w:val="22"/>
          <w:szCs w:val="22"/>
        </w:rPr>
      </w:pPr>
      <w:r w:rsidRPr="00160D8B">
        <w:rPr>
          <w:rFonts w:ascii="Century Gothic" w:hAnsi="Century Gothic" w:cs="Tahoma"/>
          <w:sz w:val="22"/>
          <w:szCs w:val="22"/>
        </w:rPr>
        <w:t xml:space="preserve">Dónde: </w:t>
      </w:r>
    </w:p>
    <w:p w14:paraId="5488D7FD" w14:textId="77777777" w:rsidR="00690707" w:rsidRPr="00160D8B" w:rsidRDefault="00690707" w:rsidP="007F4988">
      <w:pPr>
        <w:ind w:left="1276"/>
        <w:jc w:val="both"/>
        <w:rPr>
          <w:rFonts w:ascii="Century Gothic" w:hAnsi="Century Gothic" w:cs="Tahoma"/>
          <w:sz w:val="22"/>
          <w:szCs w:val="22"/>
        </w:rPr>
      </w:pPr>
    </w:p>
    <w:tbl>
      <w:tblPr>
        <w:tblW w:w="5685" w:type="dxa"/>
        <w:jc w:val="center"/>
        <w:tblCellMar>
          <w:left w:w="70" w:type="dxa"/>
          <w:right w:w="70" w:type="dxa"/>
        </w:tblCellMar>
        <w:tblLook w:val="04A0" w:firstRow="1" w:lastRow="0" w:firstColumn="1" w:lastColumn="0" w:noHBand="0" w:noVBand="1"/>
      </w:tblPr>
      <w:tblGrid>
        <w:gridCol w:w="1060"/>
        <w:gridCol w:w="640"/>
        <w:gridCol w:w="3985"/>
      </w:tblGrid>
      <w:tr w:rsidR="00690707" w:rsidRPr="00160D8B" w14:paraId="597FDCB9" w14:textId="77777777" w:rsidTr="00D066FC">
        <w:trPr>
          <w:trHeight w:val="345"/>
          <w:jc w:val="center"/>
        </w:trPr>
        <w:tc>
          <w:tcPr>
            <w:tcW w:w="10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D2F920"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PCPi</w:t>
            </w:r>
          </w:p>
        </w:tc>
        <w:tc>
          <w:tcPr>
            <w:tcW w:w="640" w:type="dxa"/>
            <w:tcBorders>
              <w:top w:val="single" w:sz="8" w:space="0" w:color="auto"/>
              <w:left w:val="nil"/>
              <w:bottom w:val="single" w:sz="8" w:space="0" w:color="auto"/>
              <w:right w:val="single" w:sz="8" w:space="0" w:color="auto"/>
            </w:tcBorders>
            <w:shd w:val="clear" w:color="auto" w:fill="auto"/>
            <w:vAlign w:val="center"/>
            <w:hideMark/>
          </w:tcPr>
          <w:p w14:paraId="58AC0FE6"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w:t>
            </w:r>
          </w:p>
        </w:tc>
        <w:tc>
          <w:tcPr>
            <w:tcW w:w="3985" w:type="dxa"/>
            <w:tcBorders>
              <w:top w:val="single" w:sz="8" w:space="0" w:color="auto"/>
              <w:left w:val="nil"/>
              <w:bottom w:val="single" w:sz="8" w:space="0" w:color="auto"/>
              <w:right w:val="single" w:sz="8" w:space="0" w:color="auto"/>
            </w:tcBorders>
            <w:shd w:val="clear" w:color="auto" w:fill="auto"/>
            <w:vAlign w:val="center"/>
            <w:hideMark/>
          </w:tcPr>
          <w:p w14:paraId="5BEACB23" w14:textId="77777777" w:rsidR="00690707" w:rsidRPr="00160D8B" w:rsidRDefault="00690707" w:rsidP="007F4988">
            <w:pPr>
              <w:rPr>
                <w:rFonts w:ascii="Century Gothic" w:hAnsi="Century Gothic" w:cs="Arial"/>
                <w:sz w:val="22"/>
                <w:szCs w:val="22"/>
              </w:rPr>
            </w:pPr>
            <w:r w:rsidRPr="00160D8B">
              <w:rPr>
                <w:rFonts w:ascii="Century Gothic" w:hAnsi="Century Gothic" w:cs="Tahoma"/>
                <w:sz w:val="22"/>
                <w:szCs w:val="22"/>
              </w:rPr>
              <w:t>Puntaje de Cumplimiento del postor.</w:t>
            </w:r>
          </w:p>
        </w:tc>
      </w:tr>
      <w:tr w:rsidR="00690707" w:rsidRPr="00160D8B" w14:paraId="73877816" w14:textId="77777777" w:rsidTr="00D066FC">
        <w:trPr>
          <w:trHeight w:val="244"/>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19438B56"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PF</w:t>
            </w:r>
          </w:p>
        </w:tc>
        <w:tc>
          <w:tcPr>
            <w:tcW w:w="640" w:type="dxa"/>
            <w:tcBorders>
              <w:top w:val="nil"/>
              <w:left w:val="nil"/>
              <w:bottom w:val="single" w:sz="8" w:space="0" w:color="auto"/>
              <w:right w:val="single" w:sz="8" w:space="0" w:color="auto"/>
            </w:tcBorders>
            <w:shd w:val="clear" w:color="auto" w:fill="auto"/>
            <w:vAlign w:val="center"/>
            <w:hideMark/>
          </w:tcPr>
          <w:p w14:paraId="4F452BD2"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w:t>
            </w:r>
          </w:p>
        </w:tc>
        <w:tc>
          <w:tcPr>
            <w:tcW w:w="3985" w:type="dxa"/>
            <w:tcBorders>
              <w:top w:val="nil"/>
              <w:left w:val="nil"/>
              <w:bottom w:val="single" w:sz="8" w:space="0" w:color="auto"/>
              <w:right w:val="single" w:sz="8" w:space="0" w:color="auto"/>
            </w:tcBorders>
            <w:shd w:val="clear" w:color="auto" w:fill="auto"/>
            <w:vAlign w:val="center"/>
            <w:hideMark/>
          </w:tcPr>
          <w:p w14:paraId="2BAEFF5E" w14:textId="77777777" w:rsidR="00690707" w:rsidRPr="00160D8B" w:rsidRDefault="00690707" w:rsidP="007F4988">
            <w:pPr>
              <w:rPr>
                <w:rFonts w:ascii="Century Gothic" w:hAnsi="Century Gothic" w:cs="Arial"/>
                <w:sz w:val="22"/>
                <w:szCs w:val="22"/>
              </w:rPr>
            </w:pPr>
            <w:r w:rsidRPr="00160D8B">
              <w:rPr>
                <w:rFonts w:ascii="Century Gothic" w:hAnsi="Century Gothic" w:cs="Tahoma"/>
                <w:sz w:val="22"/>
                <w:szCs w:val="22"/>
              </w:rPr>
              <w:t>Puntaje máximo del Factor.</w:t>
            </w:r>
          </w:p>
        </w:tc>
      </w:tr>
      <w:tr w:rsidR="00690707" w:rsidRPr="00160D8B" w14:paraId="36FF7EAC" w14:textId="77777777" w:rsidTr="00D066FC">
        <w:trPr>
          <w:trHeight w:val="545"/>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2F16D403"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NC</w:t>
            </w:r>
          </w:p>
        </w:tc>
        <w:tc>
          <w:tcPr>
            <w:tcW w:w="640" w:type="dxa"/>
            <w:tcBorders>
              <w:top w:val="nil"/>
              <w:left w:val="nil"/>
              <w:bottom w:val="single" w:sz="8" w:space="0" w:color="auto"/>
              <w:right w:val="single" w:sz="8" w:space="0" w:color="auto"/>
            </w:tcBorders>
            <w:shd w:val="clear" w:color="auto" w:fill="auto"/>
            <w:vAlign w:val="center"/>
            <w:hideMark/>
          </w:tcPr>
          <w:p w14:paraId="19D03FD9"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w:t>
            </w:r>
          </w:p>
        </w:tc>
        <w:tc>
          <w:tcPr>
            <w:tcW w:w="3985" w:type="dxa"/>
            <w:tcBorders>
              <w:top w:val="nil"/>
              <w:left w:val="nil"/>
              <w:bottom w:val="single" w:sz="8" w:space="0" w:color="auto"/>
              <w:right w:val="single" w:sz="8" w:space="0" w:color="auto"/>
            </w:tcBorders>
            <w:shd w:val="clear" w:color="auto" w:fill="auto"/>
            <w:vAlign w:val="center"/>
            <w:hideMark/>
          </w:tcPr>
          <w:p w14:paraId="652E299E" w14:textId="77777777" w:rsidR="00690707" w:rsidRPr="00160D8B" w:rsidRDefault="00690707" w:rsidP="007F4988">
            <w:pPr>
              <w:rPr>
                <w:rFonts w:ascii="Century Gothic" w:hAnsi="Century Gothic" w:cs="Arial"/>
                <w:sz w:val="22"/>
                <w:szCs w:val="22"/>
              </w:rPr>
            </w:pPr>
            <w:r w:rsidRPr="00160D8B">
              <w:rPr>
                <w:rFonts w:ascii="Century Gothic" w:hAnsi="Century Gothic" w:cs="Tahoma"/>
                <w:sz w:val="22"/>
                <w:szCs w:val="22"/>
              </w:rPr>
              <w:t>Número máximo de contrataciones presentadas para acreditar la experiencia del postor.</w:t>
            </w:r>
          </w:p>
        </w:tc>
      </w:tr>
      <w:tr w:rsidR="00690707" w:rsidRPr="00160D8B" w14:paraId="08174346" w14:textId="77777777" w:rsidTr="00D066FC">
        <w:trPr>
          <w:trHeight w:val="410"/>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02AB5206"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CBCi</w:t>
            </w:r>
          </w:p>
        </w:tc>
        <w:tc>
          <w:tcPr>
            <w:tcW w:w="640" w:type="dxa"/>
            <w:tcBorders>
              <w:top w:val="nil"/>
              <w:left w:val="nil"/>
              <w:bottom w:val="single" w:sz="8" w:space="0" w:color="auto"/>
              <w:right w:val="single" w:sz="8" w:space="0" w:color="auto"/>
            </w:tcBorders>
            <w:shd w:val="clear" w:color="auto" w:fill="auto"/>
            <w:vAlign w:val="center"/>
            <w:hideMark/>
          </w:tcPr>
          <w:p w14:paraId="017652E0" w14:textId="77777777" w:rsidR="00690707" w:rsidRPr="00160D8B" w:rsidRDefault="00690707" w:rsidP="007F4988">
            <w:pPr>
              <w:jc w:val="center"/>
              <w:rPr>
                <w:rFonts w:ascii="Century Gothic" w:hAnsi="Century Gothic" w:cs="Arial"/>
                <w:sz w:val="22"/>
                <w:szCs w:val="22"/>
              </w:rPr>
            </w:pPr>
            <w:r w:rsidRPr="00160D8B">
              <w:rPr>
                <w:rFonts w:ascii="Century Gothic" w:hAnsi="Century Gothic" w:cs="Tahoma"/>
                <w:sz w:val="22"/>
                <w:szCs w:val="22"/>
              </w:rPr>
              <w:t>=</w:t>
            </w:r>
          </w:p>
        </w:tc>
        <w:tc>
          <w:tcPr>
            <w:tcW w:w="3985" w:type="dxa"/>
            <w:tcBorders>
              <w:top w:val="nil"/>
              <w:left w:val="nil"/>
              <w:bottom w:val="single" w:sz="8" w:space="0" w:color="auto"/>
              <w:right w:val="single" w:sz="8" w:space="0" w:color="auto"/>
            </w:tcBorders>
            <w:shd w:val="clear" w:color="auto" w:fill="auto"/>
            <w:vAlign w:val="center"/>
            <w:hideMark/>
          </w:tcPr>
          <w:p w14:paraId="335612AD" w14:textId="77777777" w:rsidR="00690707" w:rsidRPr="00160D8B" w:rsidRDefault="00690707" w:rsidP="007F4988">
            <w:pPr>
              <w:rPr>
                <w:rFonts w:ascii="Century Gothic" w:hAnsi="Century Gothic" w:cs="Arial"/>
                <w:sz w:val="22"/>
                <w:szCs w:val="22"/>
              </w:rPr>
            </w:pPr>
            <w:r w:rsidRPr="00160D8B">
              <w:rPr>
                <w:rFonts w:ascii="Century Gothic" w:hAnsi="Century Gothic" w:cs="Tahoma"/>
                <w:sz w:val="22"/>
                <w:szCs w:val="22"/>
              </w:rPr>
              <w:t>Número de constancias de buen cumplimento de la prestación de cada postor.</w:t>
            </w:r>
          </w:p>
        </w:tc>
      </w:tr>
    </w:tbl>
    <w:p w14:paraId="7F7C7F3F" w14:textId="77777777" w:rsidR="00690707" w:rsidRPr="00160D8B" w:rsidRDefault="00690707" w:rsidP="007F4988">
      <w:pPr>
        <w:ind w:left="1276"/>
        <w:jc w:val="both"/>
        <w:rPr>
          <w:rFonts w:ascii="Century Gothic" w:hAnsi="Century Gothic" w:cs="Tahoma"/>
          <w:sz w:val="22"/>
          <w:szCs w:val="22"/>
        </w:rPr>
      </w:pPr>
    </w:p>
    <w:p w14:paraId="662A9FE3" w14:textId="62205DCC" w:rsidR="00690707" w:rsidRPr="00160D8B" w:rsidRDefault="00690707" w:rsidP="00DF06D6">
      <w:pPr>
        <w:ind w:left="567"/>
        <w:jc w:val="both"/>
        <w:rPr>
          <w:rFonts w:ascii="Century Gothic" w:hAnsi="Century Gothic" w:cs="Tahoma"/>
          <w:sz w:val="22"/>
          <w:szCs w:val="22"/>
        </w:rPr>
      </w:pPr>
      <w:r w:rsidRPr="00160D8B">
        <w:rPr>
          <w:rFonts w:ascii="Century Gothic" w:hAnsi="Century Gothic" w:cs="Tahoma"/>
          <w:sz w:val="22"/>
          <w:szCs w:val="22"/>
        </w:rPr>
        <w:t xml:space="preserve">Asimismo, el factor podrá ser acreditado mediante la presentación de cualquier documento en el que conste o se evidencie que la prestación  presentada para acreditar la experiencia fue ejecutada sin penalidades, independientemente de la denominación que tal documento reciba. </w:t>
      </w:r>
    </w:p>
    <w:p w14:paraId="0C44C3C6" w14:textId="77777777" w:rsidR="00690707" w:rsidRPr="00160D8B" w:rsidRDefault="00690707" w:rsidP="00DF06D6">
      <w:pPr>
        <w:pStyle w:val="WW-Textosinformato"/>
        <w:tabs>
          <w:tab w:val="right" w:pos="10782"/>
        </w:tabs>
        <w:ind w:left="1134" w:hanging="567"/>
        <w:jc w:val="both"/>
        <w:rPr>
          <w:rFonts w:ascii="Century Gothic" w:eastAsia="Batang" w:hAnsi="Century Gothic" w:cs="Tahoma"/>
          <w:b/>
          <w:color w:val="0000FF"/>
          <w:sz w:val="22"/>
          <w:szCs w:val="22"/>
          <w:u w:val="single"/>
          <w:lang w:eastAsia="es-PE"/>
        </w:rPr>
      </w:pPr>
      <w:r w:rsidRPr="00160D8B">
        <w:rPr>
          <w:rFonts w:ascii="Century Gothic" w:eastAsia="Batang" w:hAnsi="Century Gothic" w:cs="Tahoma"/>
          <w:b/>
          <w:color w:val="0000FF"/>
          <w:sz w:val="22"/>
          <w:szCs w:val="22"/>
          <w:u w:val="single"/>
          <w:lang w:eastAsia="es-PE"/>
        </w:rPr>
        <w:t xml:space="preserve">Notas: </w:t>
      </w:r>
    </w:p>
    <w:p w14:paraId="45174385" w14:textId="5C51F1B6" w:rsidR="00690707" w:rsidRPr="00160D8B" w:rsidRDefault="00690707" w:rsidP="00DF06D6">
      <w:pPr>
        <w:pStyle w:val="WW-Textosinformato"/>
        <w:numPr>
          <w:ilvl w:val="0"/>
          <w:numId w:val="47"/>
        </w:numPr>
        <w:tabs>
          <w:tab w:val="right" w:pos="10782"/>
        </w:tabs>
        <w:ind w:left="993" w:hanging="426"/>
        <w:jc w:val="both"/>
        <w:rPr>
          <w:rFonts w:ascii="Century Gothic" w:eastAsia="Batang" w:hAnsi="Century Gothic" w:cs="Tahoma"/>
          <w:b/>
          <w:color w:val="0000FF"/>
          <w:sz w:val="22"/>
          <w:szCs w:val="22"/>
          <w:lang w:eastAsia="es-PE"/>
        </w:rPr>
      </w:pPr>
      <w:r w:rsidRPr="00160D8B">
        <w:rPr>
          <w:rFonts w:ascii="Century Gothic" w:eastAsia="Batang" w:hAnsi="Century Gothic" w:cs="Tahoma"/>
          <w:b/>
          <w:color w:val="0000FF"/>
          <w:sz w:val="22"/>
          <w:szCs w:val="22"/>
          <w:lang w:eastAsia="es-PE"/>
        </w:rPr>
        <w:t>Los certificados, actas de recepción o constancias deben referirse a las obras y/o mantenimientos que se presentaron para acreditar la experiencia del postor. En caso la experiencia se haya acreditado con un número mayor de ocho obras, para la aplicación de la fórmula propuesta, se considerará que se han presentado únicamente ocho (8), ya que tal es el número máximo de constancias solicitadas</w:t>
      </w:r>
      <w:r w:rsidR="005153E1" w:rsidRPr="00160D8B">
        <w:rPr>
          <w:rFonts w:ascii="Century Gothic" w:eastAsia="Batang" w:hAnsi="Century Gothic" w:cs="Tahoma"/>
          <w:b/>
          <w:color w:val="0000FF"/>
          <w:sz w:val="22"/>
          <w:szCs w:val="22"/>
          <w:lang w:eastAsia="es-PE"/>
        </w:rPr>
        <w:t>.</w:t>
      </w:r>
    </w:p>
    <w:p w14:paraId="28860ED3" w14:textId="3B5C59BD" w:rsidR="00690707" w:rsidRPr="00160D8B" w:rsidRDefault="00690707" w:rsidP="00DF06D6">
      <w:pPr>
        <w:pStyle w:val="WW-Textosinformato"/>
        <w:numPr>
          <w:ilvl w:val="0"/>
          <w:numId w:val="47"/>
        </w:numPr>
        <w:tabs>
          <w:tab w:val="right" w:pos="10782"/>
        </w:tabs>
        <w:ind w:left="993" w:hanging="426"/>
        <w:jc w:val="both"/>
        <w:rPr>
          <w:rFonts w:ascii="Century Gothic" w:eastAsia="Batang" w:hAnsi="Century Gothic" w:cs="Tahoma"/>
          <w:b/>
          <w:color w:val="0000FF"/>
          <w:sz w:val="22"/>
          <w:szCs w:val="22"/>
          <w:lang w:eastAsia="es-PE"/>
        </w:rPr>
      </w:pPr>
      <w:r w:rsidRPr="00160D8B">
        <w:rPr>
          <w:rFonts w:ascii="Century Gothic" w:eastAsia="Batang" w:hAnsi="Century Gothic" w:cs="Tahoma"/>
          <w:b/>
          <w:color w:val="0000FF"/>
          <w:sz w:val="22"/>
          <w:szCs w:val="22"/>
          <w:lang w:eastAsia="es-PE"/>
        </w:rPr>
        <w:t>Se considerará obras o servicios similares la construcción de edificaciones (casas, edificios, oficinas, colegios</w:t>
      </w:r>
      <w:r w:rsidR="005153E1" w:rsidRPr="00160D8B">
        <w:rPr>
          <w:rFonts w:ascii="Century Gothic" w:eastAsia="Batang" w:hAnsi="Century Gothic" w:cs="Tahoma"/>
          <w:b/>
          <w:color w:val="0000FF"/>
          <w:sz w:val="22"/>
          <w:szCs w:val="22"/>
          <w:lang w:eastAsia="es-PE"/>
        </w:rPr>
        <w:t>,</w:t>
      </w:r>
      <w:r w:rsidRPr="00160D8B">
        <w:rPr>
          <w:rFonts w:ascii="Century Gothic" w:eastAsia="Batang" w:hAnsi="Century Gothic" w:cs="Tahoma"/>
          <w:b/>
          <w:color w:val="0000FF"/>
          <w:sz w:val="22"/>
          <w:szCs w:val="22"/>
          <w:lang w:eastAsia="es-PE"/>
        </w:rPr>
        <w:t xml:space="preserve"> etc</w:t>
      </w:r>
      <w:r w:rsidR="005153E1" w:rsidRPr="00160D8B">
        <w:rPr>
          <w:rFonts w:ascii="Century Gothic" w:eastAsia="Batang" w:hAnsi="Century Gothic" w:cs="Tahoma"/>
          <w:b/>
          <w:color w:val="0000FF"/>
          <w:sz w:val="22"/>
          <w:szCs w:val="22"/>
          <w:lang w:eastAsia="es-PE"/>
        </w:rPr>
        <w:t>.</w:t>
      </w:r>
      <w:r w:rsidRPr="00160D8B">
        <w:rPr>
          <w:rFonts w:ascii="Century Gothic" w:eastAsia="Batang" w:hAnsi="Century Gothic" w:cs="Tahoma"/>
          <w:b/>
          <w:color w:val="0000FF"/>
          <w:sz w:val="22"/>
          <w:szCs w:val="22"/>
          <w:lang w:eastAsia="es-PE"/>
        </w:rPr>
        <w:t>)</w:t>
      </w:r>
    </w:p>
    <w:p w14:paraId="39F36F66" w14:textId="77777777" w:rsidR="00690707" w:rsidRPr="00160D8B" w:rsidRDefault="00690707" w:rsidP="007F4988">
      <w:pPr>
        <w:pStyle w:val="Prrafodelista"/>
        <w:spacing w:after="0" w:line="240" w:lineRule="auto"/>
        <w:ind w:left="1095"/>
        <w:jc w:val="both"/>
        <w:rPr>
          <w:rFonts w:ascii="Century Gothic" w:hAnsi="Century Gothic" w:cstheme="minorHAnsi"/>
          <w:b/>
          <w:szCs w:val="22"/>
        </w:rPr>
      </w:pPr>
    </w:p>
    <w:p w14:paraId="4B055F1D" w14:textId="77777777" w:rsidR="00690707" w:rsidRPr="00160D8B" w:rsidRDefault="00690707" w:rsidP="007F4988">
      <w:pPr>
        <w:pStyle w:val="Prrafodelista"/>
        <w:numPr>
          <w:ilvl w:val="1"/>
          <w:numId w:val="16"/>
        </w:numPr>
        <w:spacing w:after="0" w:line="240" w:lineRule="auto"/>
        <w:jc w:val="both"/>
        <w:rPr>
          <w:rFonts w:ascii="Century Gothic" w:hAnsi="Century Gothic" w:cstheme="minorHAnsi"/>
          <w:b/>
          <w:szCs w:val="22"/>
        </w:rPr>
      </w:pPr>
      <w:r w:rsidRPr="00160D8B">
        <w:rPr>
          <w:rFonts w:ascii="Century Gothic" w:hAnsi="Century Gothic" w:cstheme="minorHAnsi"/>
          <w:b/>
          <w:szCs w:val="22"/>
        </w:rPr>
        <w:t>SEGUNDA ETAPA: EVALUACIÓN ECONOMICA (Puntaje Máximo: 100 Puntos)</w:t>
      </w:r>
    </w:p>
    <w:p w14:paraId="281ECB2E" w14:textId="77777777" w:rsidR="00690707" w:rsidRPr="00160D8B" w:rsidRDefault="00690707" w:rsidP="007F4988">
      <w:pPr>
        <w:pStyle w:val="Prrafodelista"/>
        <w:spacing w:line="240" w:lineRule="auto"/>
        <w:ind w:left="555" w:right="-4"/>
        <w:jc w:val="both"/>
        <w:rPr>
          <w:rFonts w:ascii="Century Gothic" w:hAnsi="Century Gothic" w:cstheme="minorHAnsi"/>
          <w:szCs w:val="22"/>
        </w:rPr>
      </w:pPr>
      <w:r w:rsidRPr="00160D8B">
        <w:rPr>
          <w:rFonts w:ascii="Century Gothic" w:hAnsi="Century Gothic" w:cstheme="minorHAnsi"/>
          <w:szCs w:val="22"/>
        </w:rPr>
        <w:t>El monto total de la propuesta económica deberá ser expresado hasta con dos decimales en números y letras.</w:t>
      </w:r>
    </w:p>
    <w:p w14:paraId="40656FEA" w14:textId="77777777" w:rsidR="00690707" w:rsidRPr="00160D8B" w:rsidRDefault="00690707" w:rsidP="007F4988">
      <w:pPr>
        <w:tabs>
          <w:tab w:val="left" w:pos="567"/>
        </w:tabs>
        <w:ind w:left="540"/>
        <w:jc w:val="both"/>
        <w:rPr>
          <w:rFonts w:ascii="Century Gothic" w:hAnsi="Century Gothic" w:cstheme="minorHAnsi"/>
          <w:sz w:val="22"/>
          <w:szCs w:val="22"/>
        </w:rPr>
      </w:pPr>
      <w:r w:rsidRPr="00160D8B">
        <w:rPr>
          <w:rFonts w:ascii="Century Gothic" w:hAnsi="Century Gothic" w:cstheme="minorHAnsi"/>
          <w:sz w:val="22"/>
          <w:szCs w:val="22"/>
        </w:rPr>
        <w:tab/>
        <w:t>La evaluación económica consistirá en asignar el puntaje máximo establecido a la propuesta económica de menor monto o en su defecto del valor referencial. Al resto de propuestas se les asignará puntaje inversamente proporcional, según la siguiente fórmula:</w:t>
      </w:r>
    </w:p>
    <w:p w14:paraId="0E83336F" w14:textId="77777777" w:rsidR="00690707" w:rsidRPr="00160D8B" w:rsidRDefault="00690707" w:rsidP="007F4988">
      <w:pPr>
        <w:tabs>
          <w:tab w:val="left" w:pos="709"/>
        </w:tabs>
        <w:jc w:val="both"/>
        <w:rPr>
          <w:rFonts w:ascii="Century Gothic" w:hAnsi="Century Gothic" w:cstheme="minorHAnsi"/>
          <w:sz w:val="22"/>
          <w:szCs w:val="22"/>
          <w:lang w:val="en-US"/>
        </w:rPr>
      </w:pPr>
      <w:r w:rsidRPr="00160D8B">
        <w:rPr>
          <w:rFonts w:ascii="Century Gothic" w:hAnsi="Century Gothic" w:cstheme="minorHAnsi"/>
          <w:sz w:val="22"/>
          <w:szCs w:val="22"/>
        </w:rPr>
        <w:tab/>
      </w:r>
      <w:r w:rsidRPr="00160D8B">
        <w:rPr>
          <w:rFonts w:ascii="Century Gothic" w:hAnsi="Century Gothic" w:cstheme="minorHAnsi"/>
          <w:sz w:val="22"/>
          <w:szCs w:val="22"/>
          <w:lang w:val="en-US"/>
        </w:rPr>
        <w:t xml:space="preserve">Pi </w:t>
      </w:r>
      <w:r w:rsidRPr="00160D8B">
        <w:rPr>
          <w:rFonts w:ascii="Century Gothic" w:hAnsi="Century Gothic" w:cstheme="minorHAnsi"/>
          <w:sz w:val="22"/>
          <w:szCs w:val="22"/>
          <w:lang w:val="en-US"/>
        </w:rPr>
        <w:tab/>
        <w:t xml:space="preserve">=     </w:t>
      </w:r>
      <w:r w:rsidRPr="00160D8B">
        <w:rPr>
          <w:rFonts w:ascii="Century Gothic" w:hAnsi="Century Gothic" w:cstheme="minorHAnsi"/>
          <w:sz w:val="22"/>
          <w:szCs w:val="22"/>
          <w:u w:val="single"/>
          <w:lang w:val="en-US"/>
        </w:rPr>
        <w:t>Om x PMPE</w:t>
      </w:r>
    </w:p>
    <w:p w14:paraId="5A58F17B" w14:textId="77777777" w:rsidR="00690707" w:rsidRPr="00160D8B" w:rsidRDefault="00690707" w:rsidP="007F4988">
      <w:pPr>
        <w:tabs>
          <w:tab w:val="left" w:pos="709"/>
        </w:tabs>
        <w:jc w:val="both"/>
        <w:rPr>
          <w:rFonts w:ascii="Century Gothic" w:hAnsi="Century Gothic" w:cstheme="minorHAnsi"/>
          <w:sz w:val="22"/>
          <w:szCs w:val="22"/>
          <w:lang w:val="en-US"/>
        </w:rPr>
      </w:pPr>
      <w:r w:rsidRPr="00160D8B">
        <w:rPr>
          <w:rFonts w:ascii="Century Gothic" w:hAnsi="Century Gothic" w:cstheme="minorHAnsi"/>
          <w:sz w:val="22"/>
          <w:szCs w:val="22"/>
          <w:lang w:val="en-US"/>
        </w:rPr>
        <w:tab/>
      </w:r>
      <w:r w:rsidRPr="00160D8B">
        <w:rPr>
          <w:rFonts w:ascii="Century Gothic" w:hAnsi="Century Gothic" w:cstheme="minorHAnsi"/>
          <w:sz w:val="22"/>
          <w:szCs w:val="22"/>
          <w:lang w:val="en-US"/>
        </w:rPr>
        <w:tab/>
        <w:t xml:space="preserve">               Oi</w:t>
      </w:r>
    </w:p>
    <w:p w14:paraId="2134D274" w14:textId="77777777" w:rsidR="00690707" w:rsidRPr="00160D8B" w:rsidRDefault="00690707" w:rsidP="007F4988">
      <w:pPr>
        <w:tabs>
          <w:tab w:val="left" w:pos="709"/>
        </w:tabs>
        <w:jc w:val="both"/>
        <w:rPr>
          <w:rFonts w:ascii="Century Gothic" w:hAnsi="Century Gothic" w:cstheme="minorHAnsi"/>
          <w:sz w:val="22"/>
          <w:szCs w:val="22"/>
          <w:lang w:val="en-US"/>
        </w:rPr>
      </w:pPr>
      <w:r w:rsidRPr="00160D8B">
        <w:rPr>
          <w:rFonts w:ascii="Century Gothic" w:hAnsi="Century Gothic" w:cstheme="minorHAnsi"/>
          <w:sz w:val="22"/>
          <w:szCs w:val="22"/>
          <w:lang w:val="en-US"/>
        </w:rPr>
        <w:tab/>
        <w:t>Donde:</w:t>
      </w:r>
    </w:p>
    <w:p w14:paraId="027A6CA8" w14:textId="77777777" w:rsidR="00690707" w:rsidRPr="00160D8B" w:rsidRDefault="00690707" w:rsidP="007F4988">
      <w:pPr>
        <w:tabs>
          <w:tab w:val="left" w:pos="709"/>
        </w:tabs>
        <w:jc w:val="both"/>
        <w:rPr>
          <w:rFonts w:ascii="Century Gothic" w:hAnsi="Century Gothic" w:cstheme="minorHAnsi"/>
          <w:sz w:val="22"/>
          <w:szCs w:val="22"/>
        </w:rPr>
      </w:pPr>
      <w:r w:rsidRPr="00160D8B">
        <w:rPr>
          <w:rFonts w:ascii="Century Gothic" w:hAnsi="Century Gothic" w:cstheme="minorHAnsi"/>
          <w:sz w:val="22"/>
          <w:szCs w:val="22"/>
          <w:lang w:val="en-US"/>
        </w:rPr>
        <w:t xml:space="preserve">      </w:t>
      </w:r>
      <w:r w:rsidRPr="00160D8B">
        <w:rPr>
          <w:rFonts w:ascii="Century Gothic" w:hAnsi="Century Gothic" w:cstheme="minorHAnsi"/>
          <w:sz w:val="22"/>
          <w:szCs w:val="22"/>
          <w:lang w:val="en-US"/>
        </w:rPr>
        <w:tab/>
      </w:r>
      <w:r w:rsidRPr="00160D8B">
        <w:rPr>
          <w:rFonts w:ascii="Century Gothic" w:hAnsi="Century Gothic" w:cstheme="minorHAnsi"/>
          <w:sz w:val="22"/>
          <w:szCs w:val="22"/>
        </w:rPr>
        <w:t>i</w:t>
      </w:r>
      <w:r w:rsidRPr="00160D8B">
        <w:rPr>
          <w:rFonts w:ascii="Century Gothic" w:hAnsi="Century Gothic" w:cstheme="minorHAnsi"/>
          <w:sz w:val="22"/>
          <w:szCs w:val="22"/>
        </w:rPr>
        <w:tab/>
        <w:t>=    Propuesta</w:t>
      </w:r>
    </w:p>
    <w:p w14:paraId="2DA72B92" w14:textId="77777777" w:rsidR="00690707" w:rsidRPr="00160D8B" w:rsidRDefault="00690707" w:rsidP="007F4988">
      <w:pPr>
        <w:tabs>
          <w:tab w:val="left" w:pos="709"/>
        </w:tabs>
        <w:jc w:val="both"/>
        <w:rPr>
          <w:rFonts w:ascii="Century Gothic" w:hAnsi="Century Gothic" w:cstheme="minorHAnsi"/>
          <w:sz w:val="22"/>
          <w:szCs w:val="22"/>
        </w:rPr>
      </w:pPr>
      <w:r w:rsidRPr="00160D8B">
        <w:rPr>
          <w:rFonts w:ascii="Century Gothic" w:hAnsi="Century Gothic" w:cstheme="minorHAnsi"/>
          <w:sz w:val="22"/>
          <w:szCs w:val="22"/>
        </w:rPr>
        <w:t xml:space="preserve">        </w:t>
      </w:r>
      <w:r w:rsidRPr="00160D8B">
        <w:rPr>
          <w:rFonts w:ascii="Century Gothic" w:hAnsi="Century Gothic" w:cstheme="minorHAnsi"/>
          <w:sz w:val="22"/>
          <w:szCs w:val="22"/>
        </w:rPr>
        <w:tab/>
        <w:t>Pi</w:t>
      </w:r>
      <w:r w:rsidRPr="00160D8B">
        <w:rPr>
          <w:rFonts w:ascii="Century Gothic" w:hAnsi="Century Gothic" w:cstheme="minorHAnsi"/>
          <w:sz w:val="22"/>
          <w:szCs w:val="22"/>
        </w:rPr>
        <w:tab/>
        <w:t xml:space="preserve">=    Puntaje de la propuesta económica i  </w:t>
      </w:r>
    </w:p>
    <w:p w14:paraId="013F3EE9" w14:textId="77777777" w:rsidR="00690707" w:rsidRPr="00160D8B" w:rsidRDefault="00690707" w:rsidP="007F4988">
      <w:pPr>
        <w:tabs>
          <w:tab w:val="left" w:pos="709"/>
        </w:tabs>
        <w:jc w:val="both"/>
        <w:rPr>
          <w:rFonts w:ascii="Century Gothic" w:hAnsi="Century Gothic" w:cstheme="minorHAnsi"/>
          <w:sz w:val="22"/>
          <w:szCs w:val="22"/>
        </w:rPr>
      </w:pPr>
      <w:r w:rsidRPr="00160D8B">
        <w:rPr>
          <w:rFonts w:ascii="Century Gothic" w:hAnsi="Century Gothic" w:cstheme="minorHAnsi"/>
          <w:sz w:val="22"/>
          <w:szCs w:val="22"/>
        </w:rPr>
        <w:t xml:space="preserve">   </w:t>
      </w:r>
      <w:r w:rsidRPr="00160D8B">
        <w:rPr>
          <w:rFonts w:ascii="Century Gothic" w:hAnsi="Century Gothic" w:cstheme="minorHAnsi"/>
          <w:sz w:val="22"/>
          <w:szCs w:val="22"/>
        </w:rPr>
        <w:tab/>
        <w:t>Oi</w:t>
      </w:r>
      <w:r w:rsidRPr="00160D8B">
        <w:rPr>
          <w:rFonts w:ascii="Century Gothic" w:hAnsi="Century Gothic" w:cstheme="minorHAnsi"/>
          <w:sz w:val="22"/>
          <w:szCs w:val="22"/>
        </w:rPr>
        <w:tab/>
        <w:t xml:space="preserve">=    Propuesta Económica i  </w:t>
      </w:r>
    </w:p>
    <w:p w14:paraId="725D23F8" w14:textId="77777777" w:rsidR="00690707" w:rsidRPr="00160D8B" w:rsidRDefault="00690707" w:rsidP="007F4988">
      <w:pPr>
        <w:tabs>
          <w:tab w:val="left" w:pos="709"/>
        </w:tabs>
        <w:jc w:val="both"/>
        <w:rPr>
          <w:rFonts w:ascii="Century Gothic" w:hAnsi="Century Gothic" w:cstheme="minorHAnsi"/>
          <w:sz w:val="22"/>
          <w:szCs w:val="22"/>
        </w:rPr>
      </w:pPr>
      <w:r w:rsidRPr="00160D8B">
        <w:rPr>
          <w:rFonts w:ascii="Century Gothic" w:hAnsi="Century Gothic" w:cstheme="minorHAnsi"/>
          <w:sz w:val="22"/>
          <w:szCs w:val="22"/>
        </w:rPr>
        <w:t xml:space="preserve">   </w:t>
      </w:r>
      <w:r w:rsidRPr="00160D8B">
        <w:rPr>
          <w:rFonts w:ascii="Century Gothic" w:hAnsi="Century Gothic" w:cstheme="minorHAnsi"/>
          <w:sz w:val="22"/>
          <w:szCs w:val="22"/>
        </w:rPr>
        <w:tab/>
        <w:t>Om</w:t>
      </w:r>
      <w:r w:rsidRPr="00160D8B">
        <w:rPr>
          <w:rFonts w:ascii="Century Gothic" w:hAnsi="Century Gothic" w:cstheme="minorHAnsi"/>
          <w:sz w:val="22"/>
          <w:szCs w:val="22"/>
        </w:rPr>
        <w:tab/>
        <w:t xml:space="preserve">=    Propuesta Económica del menor monto  o valor referencial </w:t>
      </w:r>
    </w:p>
    <w:p w14:paraId="7A39CB31" w14:textId="77777777" w:rsidR="00690707" w:rsidRPr="00160D8B" w:rsidRDefault="00690707" w:rsidP="007F4988">
      <w:pPr>
        <w:tabs>
          <w:tab w:val="left" w:pos="709"/>
        </w:tabs>
        <w:jc w:val="both"/>
        <w:rPr>
          <w:rFonts w:ascii="Century Gothic" w:hAnsi="Century Gothic" w:cstheme="minorHAnsi"/>
          <w:sz w:val="22"/>
          <w:szCs w:val="22"/>
        </w:rPr>
      </w:pPr>
      <w:r w:rsidRPr="00160D8B">
        <w:rPr>
          <w:rFonts w:ascii="Century Gothic" w:hAnsi="Century Gothic" w:cstheme="minorHAnsi"/>
          <w:sz w:val="22"/>
          <w:szCs w:val="22"/>
        </w:rPr>
        <w:t xml:space="preserve">   </w:t>
      </w:r>
      <w:r w:rsidRPr="00160D8B">
        <w:rPr>
          <w:rFonts w:ascii="Century Gothic" w:hAnsi="Century Gothic" w:cstheme="minorHAnsi"/>
          <w:sz w:val="22"/>
          <w:szCs w:val="22"/>
        </w:rPr>
        <w:tab/>
        <w:t>PMPE</w:t>
      </w:r>
      <w:r w:rsidRPr="00160D8B">
        <w:rPr>
          <w:rFonts w:ascii="Century Gothic" w:hAnsi="Century Gothic" w:cstheme="minorHAnsi"/>
          <w:sz w:val="22"/>
          <w:szCs w:val="22"/>
        </w:rPr>
        <w:tab/>
        <w:t>=    Puntaje Máximo de la Propuesta Económica</w:t>
      </w:r>
    </w:p>
    <w:p w14:paraId="163503F9" w14:textId="77777777" w:rsidR="00690707" w:rsidRPr="00160D8B" w:rsidRDefault="00690707" w:rsidP="007F4988">
      <w:pPr>
        <w:tabs>
          <w:tab w:val="left" w:pos="709"/>
        </w:tabs>
        <w:jc w:val="both"/>
        <w:rPr>
          <w:rFonts w:ascii="Century Gothic" w:hAnsi="Century Gothic" w:cstheme="minorHAnsi"/>
          <w:sz w:val="22"/>
          <w:szCs w:val="22"/>
        </w:rPr>
      </w:pPr>
    </w:p>
    <w:p w14:paraId="0AE633F6" w14:textId="77777777" w:rsidR="00690707" w:rsidRPr="00160D8B" w:rsidRDefault="00690707" w:rsidP="007F4988">
      <w:pPr>
        <w:pStyle w:val="Prrafodelista"/>
        <w:numPr>
          <w:ilvl w:val="1"/>
          <w:numId w:val="16"/>
        </w:numPr>
        <w:spacing w:after="0" w:line="240" w:lineRule="auto"/>
        <w:jc w:val="both"/>
        <w:rPr>
          <w:rFonts w:ascii="Century Gothic" w:hAnsi="Century Gothic" w:cstheme="minorHAnsi"/>
          <w:b/>
          <w:szCs w:val="22"/>
        </w:rPr>
      </w:pPr>
      <w:r w:rsidRPr="00160D8B">
        <w:rPr>
          <w:rFonts w:ascii="Century Gothic" w:hAnsi="Century Gothic" w:cstheme="minorHAnsi"/>
          <w:b/>
          <w:szCs w:val="22"/>
        </w:rPr>
        <w:t xml:space="preserve">DETERMINACIÓN DEL PUNTAJE TOTAL </w:t>
      </w:r>
    </w:p>
    <w:p w14:paraId="3C64294D" w14:textId="77777777" w:rsidR="00690707" w:rsidRPr="00160D8B" w:rsidRDefault="00690707" w:rsidP="007F4988">
      <w:pPr>
        <w:tabs>
          <w:tab w:val="left" w:pos="567"/>
        </w:tabs>
        <w:ind w:left="540"/>
        <w:jc w:val="both"/>
        <w:rPr>
          <w:rFonts w:ascii="Century Gothic" w:hAnsi="Century Gothic" w:cstheme="minorHAnsi"/>
          <w:sz w:val="22"/>
          <w:szCs w:val="22"/>
        </w:rPr>
      </w:pPr>
      <w:r w:rsidRPr="00160D8B">
        <w:rPr>
          <w:rFonts w:ascii="Century Gothic" w:hAnsi="Century Gothic" w:cstheme="minorHAnsi"/>
          <w:sz w:val="22"/>
          <w:szCs w:val="22"/>
        </w:rPr>
        <w:t>Una vez calificadas las propuestas durante la evaluación técnica y económica se determinará el puntaje total de las mismas. El puntaje total de las propuestas será el promedio ponderado de ambas evaluaciones, obtenido de la siguiente fórmula:</w:t>
      </w:r>
    </w:p>
    <w:p w14:paraId="69914D01" w14:textId="77777777" w:rsidR="00690707" w:rsidRPr="00160D8B" w:rsidRDefault="00690707" w:rsidP="007F4988">
      <w:pPr>
        <w:tabs>
          <w:tab w:val="left" w:pos="567"/>
        </w:tabs>
        <w:ind w:left="540"/>
        <w:jc w:val="both"/>
        <w:rPr>
          <w:rFonts w:ascii="Century Gothic" w:hAnsi="Century Gothic" w:cstheme="minorHAnsi"/>
          <w:sz w:val="22"/>
          <w:szCs w:val="22"/>
        </w:rPr>
      </w:pPr>
    </w:p>
    <w:p w14:paraId="06441DFF" w14:textId="77777777" w:rsidR="00690707" w:rsidRPr="00160D8B" w:rsidRDefault="00690707" w:rsidP="007F4988">
      <w:pPr>
        <w:widowControl w:val="0"/>
        <w:ind w:left="2268" w:firstLine="567"/>
        <w:jc w:val="both"/>
        <w:rPr>
          <w:rFonts w:ascii="Century Gothic" w:hAnsi="Century Gothic" w:cstheme="minorHAnsi"/>
          <w:b/>
          <w:sz w:val="22"/>
          <w:szCs w:val="22"/>
          <w:lang w:val="it-IT"/>
        </w:rPr>
      </w:pPr>
      <w:r w:rsidRPr="00160D8B">
        <w:rPr>
          <w:rFonts w:ascii="Century Gothic" w:hAnsi="Century Gothic" w:cstheme="minorHAnsi"/>
          <w:b/>
          <w:sz w:val="22"/>
          <w:szCs w:val="22"/>
          <w:lang w:val="it-IT"/>
        </w:rPr>
        <w:t>PTPi = c1 PTi + c2 PEi</w:t>
      </w:r>
    </w:p>
    <w:p w14:paraId="7E3F720F" w14:textId="77777777" w:rsidR="00690707" w:rsidRPr="00160D8B" w:rsidRDefault="00690707" w:rsidP="007F4988">
      <w:pPr>
        <w:widowControl w:val="0"/>
        <w:ind w:firstLine="708"/>
        <w:jc w:val="both"/>
        <w:rPr>
          <w:rFonts w:ascii="Century Gothic" w:hAnsi="Century Gothic" w:cstheme="minorHAnsi"/>
          <w:sz w:val="22"/>
          <w:szCs w:val="22"/>
          <w:lang w:val="it-IT"/>
        </w:rPr>
      </w:pPr>
      <w:r w:rsidRPr="00160D8B">
        <w:rPr>
          <w:rFonts w:ascii="Century Gothic" w:hAnsi="Century Gothic" w:cstheme="minorHAnsi"/>
          <w:sz w:val="22"/>
          <w:szCs w:val="22"/>
          <w:lang w:val="it-IT"/>
        </w:rPr>
        <w:t xml:space="preserve">Donde: </w:t>
      </w:r>
    </w:p>
    <w:p w14:paraId="6307B304" w14:textId="77777777" w:rsidR="00690707" w:rsidRPr="00160D8B" w:rsidRDefault="00690707" w:rsidP="007F4988">
      <w:pPr>
        <w:widowControl w:val="0"/>
        <w:ind w:left="708"/>
        <w:jc w:val="both"/>
        <w:rPr>
          <w:rFonts w:ascii="Century Gothic" w:hAnsi="Century Gothic" w:cstheme="minorHAnsi"/>
          <w:sz w:val="22"/>
          <w:szCs w:val="22"/>
        </w:rPr>
      </w:pPr>
      <w:r w:rsidRPr="00160D8B">
        <w:rPr>
          <w:rFonts w:ascii="Century Gothic" w:hAnsi="Century Gothic" w:cstheme="minorHAnsi"/>
          <w:sz w:val="22"/>
          <w:szCs w:val="22"/>
        </w:rPr>
        <w:t xml:space="preserve">PTPi </w:t>
      </w:r>
      <w:r w:rsidRPr="00160D8B">
        <w:rPr>
          <w:rFonts w:ascii="Century Gothic" w:hAnsi="Century Gothic" w:cstheme="minorHAnsi"/>
          <w:sz w:val="22"/>
          <w:szCs w:val="22"/>
        </w:rPr>
        <w:tab/>
        <w:t>= Puntaje total del postor i</w:t>
      </w:r>
    </w:p>
    <w:p w14:paraId="396B8D2D" w14:textId="77777777" w:rsidR="00690707" w:rsidRPr="00160D8B" w:rsidRDefault="00690707" w:rsidP="007F4988">
      <w:pPr>
        <w:widowControl w:val="0"/>
        <w:ind w:left="708"/>
        <w:jc w:val="both"/>
        <w:rPr>
          <w:rFonts w:ascii="Century Gothic" w:hAnsi="Century Gothic" w:cstheme="minorHAnsi"/>
          <w:sz w:val="22"/>
          <w:szCs w:val="22"/>
        </w:rPr>
      </w:pPr>
      <w:r w:rsidRPr="00160D8B">
        <w:rPr>
          <w:rFonts w:ascii="Century Gothic" w:hAnsi="Century Gothic" w:cstheme="minorHAnsi"/>
          <w:sz w:val="22"/>
          <w:szCs w:val="22"/>
        </w:rPr>
        <w:t xml:space="preserve">PTi   </w:t>
      </w:r>
      <w:r w:rsidRPr="00160D8B">
        <w:rPr>
          <w:rFonts w:ascii="Century Gothic" w:hAnsi="Century Gothic" w:cstheme="minorHAnsi"/>
          <w:sz w:val="22"/>
          <w:szCs w:val="22"/>
        </w:rPr>
        <w:tab/>
        <w:t>= Puntaje por evaluación técnica del postor i</w:t>
      </w:r>
    </w:p>
    <w:p w14:paraId="6E13C053" w14:textId="77777777" w:rsidR="00690707" w:rsidRPr="00160D8B" w:rsidRDefault="00690707" w:rsidP="007F4988">
      <w:pPr>
        <w:widowControl w:val="0"/>
        <w:ind w:left="708"/>
        <w:jc w:val="both"/>
        <w:rPr>
          <w:rFonts w:ascii="Century Gothic" w:hAnsi="Century Gothic" w:cstheme="minorHAnsi"/>
          <w:sz w:val="22"/>
          <w:szCs w:val="22"/>
        </w:rPr>
      </w:pPr>
      <w:r w:rsidRPr="00160D8B">
        <w:rPr>
          <w:rFonts w:ascii="Century Gothic" w:hAnsi="Century Gothic" w:cstheme="minorHAnsi"/>
          <w:sz w:val="22"/>
          <w:szCs w:val="22"/>
        </w:rPr>
        <w:t xml:space="preserve">PEi   </w:t>
      </w:r>
      <w:r w:rsidRPr="00160D8B">
        <w:rPr>
          <w:rFonts w:ascii="Century Gothic" w:hAnsi="Century Gothic" w:cstheme="minorHAnsi"/>
          <w:sz w:val="22"/>
          <w:szCs w:val="22"/>
        </w:rPr>
        <w:tab/>
        <w:t>= Puntaje por evaluación económica del postor i</w:t>
      </w:r>
    </w:p>
    <w:p w14:paraId="06C62D36" w14:textId="77777777" w:rsidR="00690707" w:rsidRPr="00160D8B" w:rsidRDefault="00690707" w:rsidP="007F4988">
      <w:pPr>
        <w:widowControl w:val="0"/>
        <w:tabs>
          <w:tab w:val="left" w:pos="1418"/>
        </w:tabs>
        <w:ind w:left="708"/>
        <w:jc w:val="both"/>
        <w:rPr>
          <w:rFonts w:ascii="Century Gothic" w:hAnsi="Century Gothic" w:cstheme="minorHAnsi"/>
          <w:b/>
          <w:i/>
          <w:sz w:val="22"/>
          <w:szCs w:val="22"/>
        </w:rPr>
      </w:pPr>
      <w:r w:rsidRPr="00160D8B">
        <w:rPr>
          <w:rFonts w:ascii="Century Gothic" w:hAnsi="Century Gothic" w:cstheme="minorHAnsi"/>
          <w:sz w:val="22"/>
          <w:szCs w:val="22"/>
        </w:rPr>
        <w:t xml:space="preserve">c1    </w:t>
      </w:r>
      <w:r w:rsidRPr="00160D8B">
        <w:rPr>
          <w:rFonts w:ascii="Century Gothic" w:hAnsi="Century Gothic" w:cstheme="minorHAnsi"/>
          <w:sz w:val="22"/>
          <w:szCs w:val="22"/>
        </w:rPr>
        <w:tab/>
        <w:t>= Coeficiente de ponderación para la evaluación técnica = 0.70</w:t>
      </w:r>
    </w:p>
    <w:p w14:paraId="7BC12A3C" w14:textId="77777777" w:rsidR="00690707" w:rsidRPr="00160D8B" w:rsidRDefault="00690707" w:rsidP="007F4988">
      <w:pPr>
        <w:widowControl w:val="0"/>
        <w:tabs>
          <w:tab w:val="left" w:pos="1418"/>
        </w:tabs>
        <w:ind w:left="708"/>
        <w:jc w:val="both"/>
        <w:rPr>
          <w:rFonts w:ascii="Century Gothic" w:hAnsi="Century Gothic" w:cstheme="minorHAnsi"/>
          <w:sz w:val="22"/>
          <w:szCs w:val="22"/>
        </w:rPr>
      </w:pPr>
      <w:r w:rsidRPr="00160D8B">
        <w:rPr>
          <w:rFonts w:ascii="Century Gothic" w:hAnsi="Century Gothic" w:cstheme="minorHAnsi"/>
          <w:sz w:val="22"/>
          <w:szCs w:val="22"/>
        </w:rPr>
        <w:t xml:space="preserve">c2  </w:t>
      </w:r>
      <w:r w:rsidRPr="00160D8B">
        <w:rPr>
          <w:rFonts w:ascii="Century Gothic" w:hAnsi="Century Gothic" w:cstheme="minorHAnsi"/>
          <w:sz w:val="22"/>
          <w:szCs w:val="22"/>
        </w:rPr>
        <w:tab/>
        <w:t>= Coeficiente de ponderación para la evaluación económica = 0.30</w:t>
      </w:r>
    </w:p>
    <w:p w14:paraId="3C7E33C9" w14:textId="77777777" w:rsidR="00690707" w:rsidRPr="00160D8B" w:rsidRDefault="00690707" w:rsidP="007F4988">
      <w:pPr>
        <w:widowControl w:val="0"/>
        <w:tabs>
          <w:tab w:val="left" w:pos="1418"/>
        </w:tabs>
        <w:ind w:left="708"/>
        <w:jc w:val="both"/>
        <w:rPr>
          <w:rFonts w:ascii="Century Gothic" w:hAnsi="Century Gothic" w:cstheme="minorHAnsi"/>
          <w:sz w:val="22"/>
          <w:szCs w:val="22"/>
        </w:rPr>
      </w:pPr>
    </w:p>
    <w:p w14:paraId="509586C0" w14:textId="77777777" w:rsidR="00690707" w:rsidRPr="00160D8B" w:rsidRDefault="00690707" w:rsidP="007F4988">
      <w:pPr>
        <w:pStyle w:val="Prrafodelista"/>
        <w:numPr>
          <w:ilvl w:val="1"/>
          <w:numId w:val="16"/>
        </w:numPr>
        <w:spacing w:after="0" w:line="240" w:lineRule="auto"/>
        <w:jc w:val="both"/>
        <w:rPr>
          <w:rFonts w:ascii="Century Gothic" w:hAnsi="Century Gothic" w:cstheme="minorHAnsi"/>
          <w:b/>
          <w:bCs/>
          <w:szCs w:val="22"/>
        </w:rPr>
      </w:pPr>
      <w:r w:rsidRPr="00160D8B">
        <w:rPr>
          <w:rFonts w:ascii="Century Gothic" w:hAnsi="Century Gothic" w:cstheme="minorHAnsi"/>
          <w:b/>
          <w:szCs w:val="22"/>
        </w:rPr>
        <w:t>DETERMINACIÓN</w:t>
      </w:r>
      <w:r w:rsidRPr="00160D8B">
        <w:rPr>
          <w:rFonts w:ascii="Century Gothic" w:hAnsi="Century Gothic" w:cstheme="minorHAnsi"/>
          <w:b/>
          <w:bCs/>
          <w:szCs w:val="22"/>
        </w:rPr>
        <w:t xml:space="preserve"> DEL POSTOR GANADOR EN CASO DE EMPATE</w:t>
      </w:r>
    </w:p>
    <w:p w14:paraId="135F60B3" w14:textId="77777777" w:rsidR="00690707" w:rsidRPr="00160D8B" w:rsidRDefault="00690707" w:rsidP="007F4988">
      <w:pPr>
        <w:tabs>
          <w:tab w:val="center" w:pos="6363"/>
          <w:tab w:val="right" w:pos="10782"/>
        </w:tabs>
        <w:suppressAutoHyphens/>
        <w:ind w:left="567"/>
        <w:jc w:val="both"/>
        <w:rPr>
          <w:rFonts w:ascii="Century Gothic" w:hAnsi="Century Gothic" w:cstheme="minorHAnsi"/>
          <w:bCs/>
          <w:sz w:val="22"/>
          <w:szCs w:val="22"/>
        </w:rPr>
      </w:pPr>
    </w:p>
    <w:p w14:paraId="4D0D6A8C" w14:textId="77777777" w:rsidR="00690707" w:rsidRPr="00160D8B" w:rsidRDefault="00690707" w:rsidP="007F4988">
      <w:pPr>
        <w:tabs>
          <w:tab w:val="center" w:pos="6363"/>
          <w:tab w:val="right" w:pos="10782"/>
        </w:tabs>
        <w:suppressAutoHyphens/>
        <w:ind w:left="567"/>
        <w:jc w:val="both"/>
        <w:rPr>
          <w:rFonts w:ascii="Century Gothic" w:hAnsi="Century Gothic" w:cstheme="minorHAnsi"/>
          <w:bCs/>
          <w:sz w:val="22"/>
          <w:szCs w:val="22"/>
        </w:rPr>
      </w:pPr>
      <w:r w:rsidRPr="00160D8B">
        <w:rPr>
          <w:rFonts w:ascii="Century Gothic" w:hAnsi="Century Gothic" w:cstheme="minorHAnsi"/>
          <w:bCs/>
          <w:sz w:val="22"/>
          <w:szCs w:val="22"/>
        </w:rPr>
        <w:t>En el supuesto que dos o más propuestas empaten, el otorgamiento de la buena pro se efectuará observando estrictamente el siguiente orden:</w:t>
      </w:r>
    </w:p>
    <w:p w14:paraId="16BD6D8E" w14:textId="77777777" w:rsidR="00690707" w:rsidRPr="00160D8B" w:rsidRDefault="00690707" w:rsidP="007F4988">
      <w:pPr>
        <w:tabs>
          <w:tab w:val="center" w:pos="6363"/>
          <w:tab w:val="right" w:pos="10782"/>
        </w:tabs>
        <w:suppressAutoHyphens/>
        <w:ind w:left="567"/>
        <w:jc w:val="both"/>
        <w:rPr>
          <w:rFonts w:ascii="Century Gothic" w:hAnsi="Century Gothic" w:cstheme="minorHAnsi"/>
          <w:bCs/>
          <w:sz w:val="22"/>
          <w:szCs w:val="22"/>
        </w:rPr>
      </w:pPr>
    </w:p>
    <w:p w14:paraId="7C209B40" w14:textId="77777777" w:rsidR="00690707" w:rsidRPr="00160D8B" w:rsidRDefault="00690707" w:rsidP="007F4988">
      <w:pPr>
        <w:numPr>
          <w:ilvl w:val="0"/>
          <w:numId w:val="13"/>
        </w:numPr>
        <w:tabs>
          <w:tab w:val="center" w:pos="993"/>
          <w:tab w:val="right" w:pos="10782"/>
        </w:tabs>
        <w:suppressAutoHyphens/>
        <w:ind w:left="1276" w:hanging="709"/>
        <w:jc w:val="both"/>
        <w:rPr>
          <w:rFonts w:ascii="Century Gothic" w:hAnsi="Century Gothic" w:cstheme="minorHAnsi"/>
          <w:bCs/>
          <w:sz w:val="22"/>
          <w:szCs w:val="22"/>
        </w:rPr>
      </w:pPr>
      <w:r w:rsidRPr="00160D8B">
        <w:rPr>
          <w:rFonts w:ascii="Century Gothic" w:hAnsi="Century Gothic" w:cstheme="minorHAnsi"/>
          <w:bCs/>
          <w:sz w:val="22"/>
          <w:szCs w:val="22"/>
        </w:rPr>
        <w:t>A favor del postor que haya obtenido el mejor puntaje técnico.</w:t>
      </w:r>
    </w:p>
    <w:p w14:paraId="09F0EF13" w14:textId="77777777" w:rsidR="00690707" w:rsidRPr="00160D8B" w:rsidRDefault="00690707" w:rsidP="007F4988">
      <w:pPr>
        <w:tabs>
          <w:tab w:val="center" w:pos="993"/>
          <w:tab w:val="right" w:pos="10782"/>
        </w:tabs>
        <w:suppressAutoHyphens/>
        <w:ind w:left="1276"/>
        <w:jc w:val="both"/>
        <w:rPr>
          <w:rFonts w:ascii="Century Gothic" w:hAnsi="Century Gothic" w:cstheme="minorHAnsi"/>
          <w:bCs/>
          <w:sz w:val="22"/>
          <w:szCs w:val="22"/>
        </w:rPr>
      </w:pPr>
    </w:p>
    <w:p w14:paraId="7B105316" w14:textId="77777777" w:rsidR="00690707" w:rsidRPr="00160D8B" w:rsidRDefault="00690707" w:rsidP="007F4988">
      <w:pPr>
        <w:numPr>
          <w:ilvl w:val="0"/>
          <w:numId w:val="13"/>
        </w:numPr>
        <w:tabs>
          <w:tab w:val="center" w:pos="993"/>
          <w:tab w:val="right" w:pos="10782"/>
        </w:tabs>
        <w:suppressAutoHyphens/>
        <w:ind w:left="993" w:hanging="426"/>
        <w:jc w:val="both"/>
        <w:rPr>
          <w:rFonts w:ascii="Century Gothic" w:hAnsi="Century Gothic" w:cstheme="minorHAnsi"/>
          <w:bCs/>
          <w:sz w:val="22"/>
          <w:szCs w:val="22"/>
        </w:rPr>
      </w:pPr>
      <w:r w:rsidRPr="00160D8B">
        <w:rPr>
          <w:rFonts w:ascii="Century Gothic" w:hAnsi="Century Gothic" w:cstheme="minorHAnsi"/>
          <w:bCs/>
          <w:sz w:val="22"/>
          <w:szCs w:val="22"/>
        </w:rPr>
        <w:t>A través del sorteo, el mismo que será verificado y certificado por el Comité, representante de la Unidad de Auditoria Interna y los postores participantes que obtuvieron el mismo puntaje total.</w:t>
      </w:r>
    </w:p>
    <w:p w14:paraId="3C50731F" w14:textId="77777777" w:rsidR="00690707" w:rsidRPr="00160D8B" w:rsidRDefault="00690707" w:rsidP="007F4988">
      <w:pPr>
        <w:tabs>
          <w:tab w:val="center" w:pos="1276"/>
          <w:tab w:val="right" w:pos="10782"/>
        </w:tabs>
        <w:suppressAutoHyphens/>
        <w:ind w:left="1276"/>
        <w:jc w:val="both"/>
        <w:rPr>
          <w:rFonts w:ascii="Century Gothic" w:hAnsi="Century Gothic" w:cstheme="minorHAnsi"/>
          <w:bCs/>
          <w:sz w:val="22"/>
          <w:szCs w:val="22"/>
        </w:rPr>
      </w:pPr>
    </w:p>
    <w:p w14:paraId="755D371D" w14:textId="77777777" w:rsidR="00690707" w:rsidRPr="00160D8B" w:rsidRDefault="00690707" w:rsidP="007F4988">
      <w:pPr>
        <w:rPr>
          <w:rFonts w:ascii="Century Gothic" w:hAnsi="Century Gothic" w:cstheme="minorHAnsi"/>
          <w:b/>
          <w:sz w:val="22"/>
          <w:szCs w:val="22"/>
        </w:rPr>
      </w:pPr>
    </w:p>
    <w:p w14:paraId="14183EFC" w14:textId="77777777" w:rsidR="00690707" w:rsidRPr="00160D8B" w:rsidRDefault="00690707" w:rsidP="007F4988">
      <w:pPr>
        <w:jc w:val="center"/>
        <w:rPr>
          <w:rFonts w:ascii="Century Gothic" w:hAnsi="Century Gothic" w:cstheme="minorHAnsi"/>
          <w:b/>
          <w:sz w:val="22"/>
          <w:szCs w:val="22"/>
        </w:rPr>
      </w:pPr>
      <w:r w:rsidRPr="00160D8B">
        <w:rPr>
          <w:rFonts w:ascii="Century Gothic" w:hAnsi="Century Gothic" w:cstheme="minorHAnsi"/>
          <w:b/>
          <w:sz w:val="22"/>
          <w:szCs w:val="22"/>
        </w:rPr>
        <w:t>CAPITULO V</w:t>
      </w:r>
    </w:p>
    <w:p w14:paraId="01350F4F" w14:textId="77777777" w:rsidR="00690707" w:rsidRPr="00160D8B" w:rsidRDefault="00690707" w:rsidP="007F4988">
      <w:pPr>
        <w:jc w:val="center"/>
        <w:rPr>
          <w:rFonts w:ascii="Century Gothic" w:hAnsi="Century Gothic" w:cstheme="minorHAnsi"/>
          <w:b/>
          <w:sz w:val="22"/>
          <w:szCs w:val="22"/>
        </w:rPr>
      </w:pPr>
    </w:p>
    <w:p w14:paraId="6B99014B" w14:textId="77777777" w:rsidR="00690707" w:rsidRPr="00160D8B" w:rsidRDefault="00690707" w:rsidP="007F4988">
      <w:pPr>
        <w:tabs>
          <w:tab w:val="center" w:pos="5124"/>
          <w:tab w:val="right" w:pos="9543"/>
        </w:tabs>
        <w:jc w:val="center"/>
        <w:rPr>
          <w:rFonts w:ascii="Century Gothic" w:hAnsi="Century Gothic" w:cstheme="minorHAnsi"/>
          <w:b/>
          <w:sz w:val="22"/>
          <w:szCs w:val="22"/>
          <w:u w:val="single"/>
        </w:rPr>
      </w:pPr>
      <w:r w:rsidRPr="00160D8B">
        <w:rPr>
          <w:rFonts w:ascii="Century Gothic" w:hAnsi="Century Gothic" w:cstheme="minorHAnsi"/>
          <w:b/>
          <w:sz w:val="22"/>
          <w:szCs w:val="22"/>
          <w:u w:val="single"/>
        </w:rPr>
        <w:t>OTORGAMIENTO DE LA BUENA PRO</w:t>
      </w:r>
    </w:p>
    <w:p w14:paraId="67D391E8" w14:textId="77777777" w:rsidR="00690707" w:rsidRPr="00160D8B" w:rsidRDefault="00690707" w:rsidP="007F4988">
      <w:pPr>
        <w:tabs>
          <w:tab w:val="center" w:pos="5124"/>
          <w:tab w:val="right" w:pos="9543"/>
        </w:tabs>
        <w:jc w:val="center"/>
        <w:rPr>
          <w:rFonts w:ascii="Century Gothic" w:hAnsi="Century Gothic" w:cstheme="minorHAnsi"/>
          <w:b/>
          <w:sz w:val="22"/>
          <w:szCs w:val="22"/>
          <w:u w:val="single"/>
        </w:rPr>
      </w:pPr>
    </w:p>
    <w:p w14:paraId="752F1C95" w14:textId="77777777" w:rsidR="00690707" w:rsidRPr="00160D8B" w:rsidRDefault="00690707" w:rsidP="007F4988">
      <w:pPr>
        <w:tabs>
          <w:tab w:val="center" w:pos="6363"/>
          <w:tab w:val="right" w:pos="10782"/>
        </w:tabs>
        <w:suppressAutoHyphens/>
        <w:ind w:left="567"/>
        <w:jc w:val="both"/>
        <w:rPr>
          <w:rFonts w:ascii="Century Gothic" w:hAnsi="Century Gothic" w:cstheme="minorHAnsi"/>
          <w:b/>
          <w:bCs/>
          <w:sz w:val="22"/>
          <w:szCs w:val="22"/>
        </w:rPr>
      </w:pPr>
      <w:r w:rsidRPr="00160D8B">
        <w:rPr>
          <w:rFonts w:ascii="Century Gothic" w:hAnsi="Century Gothic" w:cstheme="minorHAnsi"/>
          <w:b/>
          <w:bCs/>
          <w:sz w:val="22"/>
          <w:szCs w:val="22"/>
        </w:rPr>
        <w:t>5.1.   OTORGAMIENTO DE LA BUENA PRO</w:t>
      </w:r>
    </w:p>
    <w:p w14:paraId="2B687DC9" w14:textId="77777777" w:rsidR="00690707" w:rsidRPr="00160D8B" w:rsidRDefault="00690707" w:rsidP="007F4988">
      <w:pPr>
        <w:keepNext/>
        <w:tabs>
          <w:tab w:val="left" w:pos="567"/>
        </w:tabs>
        <w:jc w:val="both"/>
        <w:outlineLvl w:val="8"/>
        <w:rPr>
          <w:rFonts w:ascii="Century Gothic" w:hAnsi="Century Gothic" w:cstheme="minorHAnsi"/>
          <w:sz w:val="22"/>
          <w:szCs w:val="22"/>
        </w:rPr>
      </w:pPr>
      <w:r w:rsidRPr="00160D8B">
        <w:rPr>
          <w:rFonts w:ascii="Century Gothic" w:hAnsi="Century Gothic" w:cstheme="minorHAnsi"/>
          <w:sz w:val="22"/>
          <w:szCs w:val="22"/>
        </w:rPr>
        <w:lastRenderedPageBreak/>
        <w:tab/>
        <w:t>Se otorgará la buena pro al postor que obtenga el mayor puntaje total.</w:t>
      </w:r>
    </w:p>
    <w:p w14:paraId="62AE5305" w14:textId="77777777" w:rsidR="00690707" w:rsidRPr="00160D8B" w:rsidRDefault="00690707" w:rsidP="007F4988">
      <w:pPr>
        <w:keepNext/>
        <w:tabs>
          <w:tab w:val="left" w:pos="567"/>
        </w:tabs>
        <w:ind w:left="708"/>
        <w:jc w:val="both"/>
        <w:outlineLvl w:val="8"/>
        <w:rPr>
          <w:rFonts w:ascii="Century Gothic" w:hAnsi="Century Gothic" w:cstheme="minorHAnsi"/>
          <w:sz w:val="22"/>
          <w:szCs w:val="22"/>
        </w:rPr>
      </w:pPr>
    </w:p>
    <w:p w14:paraId="54B3E033" w14:textId="77777777" w:rsidR="00690707" w:rsidRPr="00160D8B" w:rsidRDefault="00690707" w:rsidP="007F4988">
      <w:pPr>
        <w:tabs>
          <w:tab w:val="center" w:pos="6363"/>
          <w:tab w:val="right" w:pos="10782"/>
        </w:tabs>
        <w:suppressAutoHyphens/>
        <w:ind w:left="567"/>
        <w:jc w:val="both"/>
        <w:rPr>
          <w:rFonts w:ascii="Century Gothic" w:hAnsi="Century Gothic" w:cstheme="minorHAnsi"/>
          <w:b/>
          <w:bCs/>
          <w:sz w:val="22"/>
          <w:szCs w:val="22"/>
        </w:rPr>
      </w:pPr>
      <w:r w:rsidRPr="00160D8B">
        <w:rPr>
          <w:rFonts w:ascii="Century Gothic" w:hAnsi="Century Gothic" w:cstheme="minorHAnsi"/>
          <w:b/>
          <w:bCs/>
          <w:sz w:val="22"/>
          <w:szCs w:val="22"/>
        </w:rPr>
        <w:t>5.2.   NOTIFICACIÓN DE LA BUENA PRO</w:t>
      </w:r>
    </w:p>
    <w:p w14:paraId="13ACE843" w14:textId="77777777" w:rsidR="00690707" w:rsidRPr="00160D8B" w:rsidRDefault="00690707" w:rsidP="007F4988">
      <w:pPr>
        <w:ind w:left="567"/>
        <w:jc w:val="both"/>
        <w:rPr>
          <w:rFonts w:ascii="Century Gothic" w:hAnsi="Century Gothic"/>
          <w:sz w:val="22"/>
          <w:szCs w:val="22"/>
        </w:rPr>
      </w:pPr>
      <w:r w:rsidRPr="00160D8B">
        <w:rPr>
          <w:rFonts w:ascii="Century Gothic" w:hAnsi="Century Gothic"/>
          <w:sz w:val="22"/>
          <w:szCs w:val="22"/>
        </w:rPr>
        <w:t>El otorgamiento de la buena pro será notificado a todos los postores por la misma vía en que se realizó la convocatoria, adjuntado el acta de otorgamiento de la buena respectiva.</w:t>
      </w:r>
    </w:p>
    <w:p w14:paraId="6B56FCBF" w14:textId="77777777" w:rsidR="00690707" w:rsidRPr="00160D8B" w:rsidRDefault="00690707" w:rsidP="007F4988">
      <w:pPr>
        <w:ind w:left="567"/>
        <w:jc w:val="both"/>
        <w:rPr>
          <w:rFonts w:ascii="Century Gothic" w:hAnsi="Century Gothic"/>
          <w:sz w:val="22"/>
          <w:szCs w:val="22"/>
        </w:rPr>
      </w:pPr>
    </w:p>
    <w:p w14:paraId="032B2440" w14:textId="77777777" w:rsidR="00690707" w:rsidRPr="00160D8B" w:rsidRDefault="00690707" w:rsidP="007F4988">
      <w:pPr>
        <w:ind w:left="567"/>
        <w:jc w:val="both"/>
        <w:rPr>
          <w:rFonts w:ascii="Century Gothic" w:hAnsi="Century Gothic"/>
          <w:sz w:val="22"/>
          <w:szCs w:val="22"/>
        </w:rPr>
      </w:pPr>
      <w:r w:rsidRPr="00160D8B">
        <w:rPr>
          <w:rFonts w:ascii="Century Gothic" w:hAnsi="Century Gothic"/>
          <w:sz w:val="22"/>
          <w:szCs w:val="22"/>
        </w:rPr>
        <w:t>Al respecto, se elaborará el acta de otorgamiento de la buena pro correspondiente.</w:t>
      </w:r>
    </w:p>
    <w:p w14:paraId="68C57264" w14:textId="79C24CD4" w:rsidR="00690707" w:rsidRPr="00160D8B" w:rsidRDefault="00690707" w:rsidP="007F4988">
      <w:pPr>
        <w:ind w:left="360"/>
        <w:jc w:val="both"/>
        <w:rPr>
          <w:rFonts w:ascii="Century Gothic" w:hAnsi="Century Gothic" w:cstheme="minorHAnsi"/>
          <w:sz w:val="22"/>
          <w:szCs w:val="22"/>
        </w:rPr>
      </w:pPr>
    </w:p>
    <w:p w14:paraId="2E0A4D70" w14:textId="77777777" w:rsidR="00690707" w:rsidRPr="00160D8B" w:rsidRDefault="00690707" w:rsidP="007F4988">
      <w:pPr>
        <w:ind w:left="360"/>
        <w:jc w:val="both"/>
        <w:rPr>
          <w:rFonts w:ascii="Century Gothic" w:hAnsi="Century Gothic" w:cstheme="minorHAnsi"/>
          <w:sz w:val="22"/>
          <w:szCs w:val="22"/>
        </w:rPr>
      </w:pPr>
    </w:p>
    <w:p w14:paraId="6EF6C115" w14:textId="0B5B2F1D" w:rsidR="00FC2083" w:rsidRPr="00160D8B" w:rsidRDefault="00D5754A" w:rsidP="007F4988">
      <w:pPr>
        <w:rPr>
          <w:rFonts w:ascii="Century Gothic" w:hAnsi="Century Gothic" w:cstheme="minorHAnsi"/>
          <w:b/>
          <w:sz w:val="22"/>
          <w:szCs w:val="22"/>
        </w:rPr>
      </w:pPr>
      <w:r w:rsidRPr="00160D8B">
        <w:rPr>
          <w:rFonts w:ascii="Century Gothic" w:hAnsi="Century Gothic" w:cstheme="minorHAnsi"/>
          <w:b/>
          <w:sz w:val="22"/>
          <w:szCs w:val="22"/>
        </w:rPr>
        <w:t>D</w:t>
      </w:r>
      <w:r w:rsidR="00FC2083" w:rsidRPr="00160D8B">
        <w:rPr>
          <w:rFonts w:ascii="Century Gothic" w:hAnsi="Century Gothic" w:cstheme="minorHAnsi"/>
          <w:b/>
          <w:sz w:val="22"/>
          <w:szCs w:val="22"/>
        </w:rPr>
        <w:t>EL CONTRATO</w:t>
      </w:r>
    </w:p>
    <w:p w14:paraId="10B460BB" w14:textId="77777777" w:rsidR="00FC2083" w:rsidRPr="00160D8B" w:rsidRDefault="00FC2083" w:rsidP="007F4988">
      <w:pPr>
        <w:jc w:val="both"/>
        <w:rPr>
          <w:rFonts w:ascii="Century Gothic" w:hAnsi="Century Gothic" w:cstheme="minorHAnsi"/>
          <w:b/>
          <w:sz w:val="22"/>
          <w:szCs w:val="22"/>
        </w:rPr>
      </w:pPr>
    </w:p>
    <w:p w14:paraId="0B5A24CA" w14:textId="6313FBEB"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El contrato y su perfeccionamiento</w:t>
      </w:r>
    </w:p>
    <w:p w14:paraId="706C59D1" w14:textId="77777777" w:rsidR="00FC2083" w:rsidRPr="00160D8B" w:rsidRDefault="00FC2083" w:rsidP="007F4988">
      <w:pPr>
        <w:ind w:left="567" w:hanging="567"/>
        <w:jc w:val="both"/>
        <w:rPr>
          <w:rFonts w:ascii="Century Gothic" w:hAnsi="Century Gothic" w:cstheme="minorHAnsi"/>
          <w:sz w:val="22"/>
          <w:szCs w:val="22"/>
        </w:rPr>
      </w:pPr>
    </w:p>
    <w:p w14:paraId="1C420B10" w14:textId="7EDF64EA" w:rsidR="00FC2083" w:rsidRPr="00160D8B" w:rsidRDefault="00FC2083" w:rsidP="007F4988">
      <w:pPr>
        <w:ind w:left="284"/>
        <w:jc w:val="both"/>
        <w:rPr>
          <w:rFonts w:ascii="Century Gothic" w:hAnsi="Century Gothic" w:cstheme="minorHAnsi"/>
          <w:sz w:val="22"/>
          <w:szCs w:val="22"/>
        </w:rPr>
      </w:pPr>
      <w:r w:rsidRPr="00160D8B">
        <w:rPr>
          <w:rFonts w:ascii="Century Gothic" w:hAnsi="Century Gothic" w:cstheme="minorHAnsi"/>
          <w:sz w:val="22"/>
          <w:szCs w:val="22"/>
        </w:rPr>
        <w:t>El contrato debe celebrarse por escrito, cuando sea necesario elaborar un contrato, dicha elaboración estará a cargo de la unidad de Legal.</w:t>
      </w:r>
    </w:p>
    <w:p w14:paraId="2CAF28B3" w14:textId="5B2F686E" w:rsidR="00FC2083" w:rsidRPr="00160D8B" w:rsidRDefault="00FC2083" w:rsidP="007F4988">
      <w:pPr>
        <w:ind w:left="284"/>
        <w:jc w:val="both"/>
        <w:rPr>
          <w:rFonts w:ascii="Century Gothic" w:hAnsi="Century Gothic" w:cstheme="minorHAnsi"/>
          <w:sz w:val="22"/>
          <w:szCs w:val="22"/>
        </w:rPr>
      </w:pPr>
      <w:r w:rsidRPr="00160D8B">
        <w:rPr>
          <w:rFonts w:ascii="Century Gothic" w:hAnsi="Century Gothic" w:cstheme="minorHAnsi"/>
          <w:sz w:val="22"/>
          <w:szCs w:val="22"/>
        </w:rPr>
        <w:t>El contrato está conformado por el documento que lo contiene, los documentos del procedimiento de contratación que establezcan reglas definitivas, la oferta ganadora, así como los documentos derivados del procedimiento de contratación que establezcan obligaciones para las partes.</w:t>
      </w:r>
    </w:p>
    <w:p w14:paraId="56B9243B" w14:textId="70CA20F0" w:rsidR="00FC2083" w:rsidRPr="00160D8B" w:rsidRDefault="00FC2083" w:rsidP="007F4988">
      <w:pPr>
        <w:ind w:left="284"/>
        <w:jc w:val="both"/>
        <w:rPr>
          <w:rFonts w:ascii="Century Gothic" w:hAnsi="Century Gothic" w:cstheme="minorHAnsi"/>
          <w:sz w:val="22"/>
          <w:szCs w:val="22"/>
        </w:rPr>
      </w:pPr>
      <w:r w:rsidRPr="00160D8B">
        <w:rPr>
          <w:rFonts w:ascii="Century Gothic" w:hAnsi="Century Gothic" w:cstheme="minorHAnsi"/>
          <w:sz w:val="22"/>
          <w:szCs w:val="22"/>
        </w:rPr>
        <w:t xml:space="preserve">El contratista es responsable de realizar correctamente la totalidad de las prestaciones derivadas de la ejecución del contrato. Para ello, debe realizar todas las acciones que estén a su alcance, empleando la debida diligencia y apoyando el buen desarrollo contractual para conseguir los objetivos previstos. </w:t>
      </w:r>
    </w:p>
    <w:p w14:paraId="7879D87F" w14:textId="77777777" w:rsidR="00D5754A" w:rsidRPr="00160D8B" w:rsidRDefault="00D5754A" w:rsidP="007F4988">
      <w:pPr>
        <w:jc w:val="both"/>
        <w:rPr>
          <w:rFonts w:ascii="Century Gothic" w:hAnsi="Century Gothic" w:cstheme="minorHAnsi"/>
          <w:b/>
          <w:sz w:val="22"/>
          <w:szCs w:val="22"/>
        </w:rPr>
      </w:pPr>
    </w:p>
    <w:p w14:paraId="57E526EC" w14:textId="6630C81C"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Requisitos para perfeccionar el contrato</w:t>
      </w:r>
    </w:p>
    <w:p w14:paraId="0D130607" w14:textId="77777777" w:rsidR="00FC2083" w:rsidRPr="00160D8B" w:rsidRDefault="00FC2083" w:rsidP="00DF06D6">
      <w:pPr>
        <w:ind w:left="284"/>
        <w:jc w:val="both"/>
        <w:rPr>
          <w:rFonts w:ascii="Century Gothic" w:hAnsi="Century Gothic" w:cstheme="minorHAnsi"/>
          <w:sz w:val="22"/>
          <w:szCs w:val="22"/>
        </w:rPr>
      </w:pPr>
      <w:r w:rsidRPr="00160D8B">
        <w:rPr>
          <w:rFonts w:ascii="Century Gothic" w:hAnsi="Century Gothic" w:cstheme="minorHAnsi"/>
          <w:sz w:val="22"/>
          <w:szCs w:val="22"/>
        </w:rPr>
        <w:t>Para perfeccionar el contrato, el postor ganador de la buena pro presenta, además de los documentos previstos en los documentos del procedimiento de contratación, lo siguiente:</w:t>
      </w:r>
    </w:p>
    <w:p w14:paraId="2DDAE94D" w14:textId="77777777" w:rsidR="00FC2083" w:rsidRPr="00160D8B" w:rsidRDefault="00FC2083" w:rsidP="007F4988">
      <w:pPr>
        <w:pStyle w:val="Prrafodelista"/>
        <w:numPr>
          <w:ilvl w:val="0"/>
          <w:numId w:val="43"/>
        </w:numPr>
        <w:spacing w:line="240" w:lineRule="auto"/>
        <w:jc w:val="both"/>
        <w:rPr>
          <w:rFonts w:ascii="Century Gothic" w:hAnsi="Century Gothic" w:cstheme="minorHAnsi"/>
          <w:szCs w:val="22"/>
          <w:lang w:val="es-ES"/>
        </w:rPr>
      </w:pPr>
      <w:r w:rsidRPr="00160D8B">
        <w:rPr>
          <w:rFonts w:ascii="Century Gothic" w:hAnsi="Century Gothic" w:cstheme="minorHAnsi"/>
          <w:szCs w:val="22"/>
          <w:lang w:val="es-ES"/>
        </w:rPr>
        <w:t>Garantías, cuando corresponda.</w:t>
      </w:r>
    </w:p>
    <w:p w14:paraId="4234EFA3" w14:textId="77777777" w:rsidR="00FC2083" w:rsidRPr="00160D8B" w:rsidRDefault="00FC2083" w:rsidP="007F4988">
      <w:pPr>
        <w:pStyle w:val="Prrafodelista"/>
        <w:numPr>
          <w:ilvl w:val="0"/>
          <w:numId w:val="43"/>
        </w:numPr>
        <w:spacing w:line="240" w:lineRule="auto"/>
        <w:jc w:val="both"/>
        <w:rPr>
          <w:rFonts w:ascii="Century Gothic" w:hAnsi="Century Gothic" w:cstheme="minorHAnsi"/>
          <w:color w:val="auto"/>
          <w:szCs w:val="22"/>
          <w:lang w:val="es-ES"/>
        </w:rPr>
      </w:pPr>
      <w:r w:rsidRPr="00160D8B">
        <w:rPr>
          <w:rFonts w:ascii="Century Gothic" w:hAnsi="Century Gothic" w:cstheme="minorHAnsi"/>
          <w:color w:val="auto"/>
          <w:szCs w:val="22"/>
          <w:lang w:val="es-ES"/>
        </w:rPr>
        <w:t xml:space="preserve">Código de cuenta interbancaria (CCI) indicando entidad financiera y el tipo de moneda. </w:t>
      </w:r>
    </w:p>
    <w:p w14:paraId="03DA10B1" w14:textId="77777777" w:rsidR="00FC2083" w:rsidRPr="00160D8B" w:rsidRDefault="00FC2083" w:rsidP="007F4988">
      <w:pPr>
        <w:pStyle w:val="Prrafodelista"/>
        <w:numPr>
          <w:ilvl w:val="0"/>
          <w:numId w:val="43"/>
        </w:numPr>
        <w:spacing w:line="240" w:lineRule="auto"/>
        <w:jc w:val="both"/>
        <w:rPr>
          <w:rFonts w:ascii="Century Gothic" w:hAnsi="Century Gothic" w:cstheme="minorHAnsi"/>
          <w:szCs w:val="22"/>
          <w:lang w:val="es-ES"/>
        </w:rPr>
      </w:pPr>
      <w:r w:rsidRPr="00160D8B">
        <w:rPr>
          <w:rFonts w:ascii="Century Gothic" w:hAnsi="Century Gothic" w:cstheme="minorHAnsi"/>
          <w:szCs w:val="22"/>
          <w:lang w:val="es-ES"/>
        </w:rPr>
        <w:t>Vigencia de poderes con una antigüedad no mayor a los treinta (30) días calendario.</w:t>
      </w:r>
    </w:p>
    <w:p w14:paraId="5FBF0CEC" w14:textId="5E5B5D3E"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Plazos y procedimiento para el perfeccionamiento del contrato</w:t>
      </w:r>
    </w:p>
    <w:p w14:paraId="3F5FA389" w14:textId="72150616" w:rsidR="00FC2083" w:rsidRPr="00160D8B" w:rsidRDefault="00FC2083" w:rsidP="00DF06D6">
      <w:pPr>
        <w:ind w:firstLine="284"/>
        <w:jc w:val="both"/>
        <w:rPr>
          <w:rFonts w:ascii="Century Gothic" w:hAnsi="Century Gothic" w:cstheme="minorHAnsi"/>
          <w:sz w:val="22"/>
          <w:szCs w:val="22"/>
        </w:rPr>
      </w:pPr>
      <w:r w:rsidRPr="00160D8B">
        <w:rPr>
          <w:rFonts w:ascii="Century Gothic" w:hAnsi="Century Gothic" w:cstheme="minorHAnsi"/>
          <w:sz w:val="22"/>
          <w:szCs w:val="22"/>
        </w:rPr>
        <w:t>Los plazos y el procedimiento para perfeccionar el contrato son los siguientes:</w:t>
      </w:r>
    </w:p>
    <w:p w14:paraId="2B976FC8" w14:textId="77777777" w:rsidR="00FC2083" w:rsidRPr="00160D8B" w:rsidRDefault="00FC2083" w:rsidP="007F4988">
      <w:pPr>
        <w:jc w:val="both"/>
        <w:rPr>
          <w:rFonts w:ascii="Century Gothic" w:hAnsi="Century Gothic" w:cstheme="minorHAnsi"/>
          <w:sz w:val="22"/>
          <w:szCs w:val="22"/>
        </w:rPr>
      </w:pPr>
    </w:p>
    <w:p w14:paraId="53118487" w14:textId="1F7E2739" w:rsidR="00FC2083" w:rsidRPr="00160D8B" w:rsidRDefault="00FC2083" w:rsidP="007F4988">
      <w:pPr>
        <w:numPr>
          <w:ilvl w:val="0"/>
          <w:numId w:val="35"/>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 xml:space="preserve">Dentro del plazo de cinco (5) días hábiles siguientes a la notificación de la buena pro, el postor ganador presenta los requisitos para perfeccionar el contrato. </w:t>
      </w:r>
    </w:p>
    <w:p w14:paraId="62160D00" w14:textId="320F6E0F" w:rsidR="00FC2083" w:rsidRPr="00160D8B" w:rsidRDefault="00FC2083" w:rsidP="007F4988">
      <w:pPr>
        <w:numPr>
          <w:ilvl w:val="0"/>
          <w:numId w:val="36"/>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 xml:space="preserve">En un plazo que no puede exceder de los tres (3) días hábiles siguientes de presentados los documentos la unidad de Logística del FEBAN solicitará a la unidad Legal la redacción del respectivo contrato, teniendo la unidad Legal el plazo de cuatro (4) días hábiles para la elaboración y entrega de este a la unidad solicitante para el trámite de suscripción del contrato. Asimismo, </w:t>
      </w:r>
      <w:r w:rsidR="00DE428E" w:rsidRPr="00160D8B">
        <w:rPr>
          <w:rFonts w:ascii="Century Gothic" w:hAnsi="Century Gothic" w:cstheme="minorHAnsi"/>
          <w:sz w:val="22"/>
          <w:szCs w:val="22"/>
        </w:rPr>
        <w:t>en relación con</w:t>
      </w:r>
      <w:r w:rsidRPr="00160D8B">
        <w:rPr>
          <w:rFonts w:ascii="Century Gothic" w:hAnsi="Century Gothic" w:cstheme="minorHAnsi"/>
          <w:sz w:val="22"/>
          <w:szCs w:val="22"/>
        </w:rPr>
        <w:t xml:space="preserve"> la notificación de la orden de compra o de servicio, según </w:t>
      </w:r>
      <w:r w:rsidRPr="00160D8B">
        <w:rPr>
          <w:rFonts w:ascii="Century Gothic" w:hAnsi="Century Gothic" w:cstheme="minorHAnsi"/>
          <w:sz w:val="22"/>
          <w:szCs w:val="22"/>
        </w:rPr>
        <w:lastRenderedPageBreak/>
        <w:t>corresponda, la unidad de Logística tendrá un plazo de tres (3) días hábiles para su materialización, contabilizados desde la firma del contrato respectivo.</w:t>
      </w:r>
    </w:p>
    <w:p w14:paraId="596F204E" w14:textId="77777777" w:rsidR="00FC2083" w:rsidRPr="00160D8B" w:rsidRDefault="00FC2083" w:rsidP="007F4988">
      <w:pPr>
        <w:numPr>
          <w:ilvl w:val="0"/>
          <w:numId w:val="37"/>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Cuando no se perfeccione el contrato, por causa imputable al postor, este pierde automáticamente la buena pro, en tal supuesto, la unidad de Logística, en un plazo máximo de un (1) día hábil, requiere al postor que ocupó el segundo lugar que presente los documentos para perfeccionar el contrato en el plazo previsto en el literal a), si dicho postor no perfecciona el contrato, la unidad de Logística declara desierto el procedimiento de contratación.</w:t>
      </w:r>
    </w:p>
    <w:p w14:paraId="1737332C" w14:textId="61ADF2F4"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Plazo de ejecución contractual</w:t>
      </w:r>
    </w:p>
    <w:p w14:paraId="694E7838" w14:textId="77777777" w:rsidR="0043123C" w:rsidRPr="00160D8B" w:rsidRDefault="0043123C" w:rsidP="007F4988">
      <w:pPr>
        <w:jc w:val="both"/>
        <w:rPr>
          <w:rFonts w:ascii="Century Gothic" w:hAnsi="Century Gothic" w:cstheme="minorHAnsi"/>
          <w:b/>
          <w:sz w:val="22"/>
          <w:szCs w:val="22"/>
        </w:rPr>
      </w:pPr>
    </w:p>
    <w:p w14:paraId="3BB2D981" w14:textId="0266E6AC"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El plazo de ejecución contractual se inicia al día siguiente del perfeccionamiento del contrato, desde la fecha que se establezca en el contrato o desde la fecha en que se cumplan las condiciones previstas en el contrato, según sea el caso.</w:t>
      </w:r>
    </w:p>
    <w:p w14:paraId="1F4F59DC" w14:textId="4BD62621"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r>
    </w:p>
    <w:p w14:paraId="423711A2" w14:textId="66C0741C"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 xml:space="preserve">Responsabilidad de </w:t>
      </w:r>
      <w:r w:rsidRPr="00160D8B">
        <w:rPr>
          <w:rFonts w:ascii="Century Gothic" w:hAnsi="Century Gothic" w:cstheme="minorHAnsi"/>
          <w:b/>
          <w:bCs/>
          <w:iCs/>
          <w:sz w:val="22"/>
          <w:szCs w:val="22"/>
        </w:rPr>
        <w:t>FEBAN</w:t>
      </w:r>
    </w:p>
    <w:p w14:paraId="55AC3CFB" w14:textId="666FF30F"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 xml:space="preserve">El FEBAN es responsable frente al contratista de las modificaciones que ordene y apruebe en los proyectos, estudios, informes o similares o de aquellos cambios que se generen debido a la necesidad de la ejecución de </w:t>
      </w:r>
      <w:r w:rsidR="0043123C" w:rsidRPr="00160D8B">
        <w:rPr>
          <w:rFonts w:ascii="Century Gothic" w:hAnsi="Century Gothic" w:cstheme="minorHAnsi"/>
          <w:sz w:val="22"/>
          <w:szCs w:val="22"/>
        </w:rPr>
        <w:t>estos</w:t>
      </w:r>
      <w:r w:rsidRPr="00160D8B">
        <w:rPr>
          <w:rFonts w:ascii="Century Gothic" w:hAnsi="Century Gothic" w:cstheme="minorHAnsi"/>
          <w:sz w:val="22"/>
          <w:szCs w:val="22"/>
        </w:rPr>
        <w:t>.</w:t>
      </w:r>
    </w:p>
    <w:p w14:paraId="4BAC4DD0" w14:textId="12231FB1"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 xml:space="preserve"> </w:t>
      </w:r>
    </w:p>
    <w:p w14:paraId="45C657EA" w14:textId="16DB9988"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Garantías</w:t>
      </w:r>
    </w:p>
    <w:p w14:paraId="652795BB" w14:textId="1AEC795C"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Las garantías que deben otorgar los ganadores de la buena pro y/o contratistas, según corresponda, son las de fiel cumplimiento del contrato y por los adelantos.</w:t>
      </w:r>
    </w:p>
    <w:p w14:paraId="3AA80C16" w14:textId="7CF87A23"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El tipo de garantía que corresponde sea otorgado por el postor y/o contratista, puede ser:</w:t>
      </w:r>
    </w:p>
    <w:p w14:paraId="5BE48A12" w14:textId="77777777" w:rsidR="00FC2083" w:rsidRPr="00160D8B" w:rsidRDefault="00FC2083" w:rsidP="007F4988">
      <w:pPr>
        <w:numPr>
          <w:ilvl w:val="0"/>
          <w:numId w:val="38"/>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Carta fianza y/o póliza de caución emitidas por entidades bajo la supervisión de la Superintendencia de Banca, Seguros y AFP.</w:t>
      </w:r>
    </w:p>
    <w:p w14:paraId="6991CBD3" w14:textId="1A78F6F7" w:rsidR="00FC2083" w:rsidRPr="00160D8B" w:rsidRDefault="00FC2083" w:rsidP="007F4988">
      <w:pPr>
        <w:numPr>
          <w:ilvl w:val="0"/>
          <w:numId w:val="38"/>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Cheque de gerencia no negociable, cheques en blanco</w:t>
      </w:r>
      <w:r w:rsidR="00F74ACD" w:rsidRPr="00160D8B">
        <w:rPr>
          <w:rFonts w:ascii="Century Gothic" w:hAnsi="Century Gothic" w:cstheme="minorHAnsi"/>
          <w:sz w:val="22"/>
          <w:szCs w:val="22"/>
        </w:rPr>
        <w:t>.</w:t>
      </w:r>
    </w:p>
    <w:p w14:paraId="19453E16" w14:textId="77777777" w:rsidR="00FC2083" w:rsidRPr="00160D8B" w:rsidRDefault="00FC2083" w:rsidP="007F4988">
      <w:pPr>
        <w:numPr>
          <w:ilvl w:val="0"/>
          <w:numId w:val="38"/>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Certificado de depósito judicial / administrativo.</w:t>
      </w:r>
    </w:p>
    <w:p w14:paraId="106BA311" w14:textId="3D91849E"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Las garantías deben ser incondicionales, solidarias, irrevocables y de realización automática en el país.</w:t>
      </w:r>
    </w:p>
    <w:p w14:paraId="1299898D" w14:textId="77777777" w:rsidR="0043123C" w:rsidRPr="00160D8B" w:rsidRDefault="0043123C" w:rsidP="007F4988">
      <w:pPr>
        <w:ind w:left="567" w:hanging="567"/>
        <w:jc w:val="both"/>
        <w:rPr>
          <w:rFonts w:ascii="Century Gothic" w:hAnsi="Century Gothic" w:cstheme="minorHAnsi"/>
          <w:sz w:val="22"/>
          <w:szCs w:val="22"/>
        </w:rPr>
      </w:pPr>
    </w:p>
    <w:p w14:paraId="0C5B8B2F" w14:textId="00AB2286"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Garantía de fiel cumplimiento</w:t>
      </w:r>
    </w:p>
    <w:p w14:paraId="2EF752E8" w14:textId="1C8406B5"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Como requisito indispensable para perfeccionar un contrato de ejecución y supervisión de obras</w:t>
      </w:r>
      <w:r w:rsidR="0043123C" w:rsidRPr="00160D8B">
        <w:rPr>
          <w:rFonts w:ascii="Century Gothic" w:hAnsi="Century Gothic" w:cstheme="minorHAnsi"/>
          <w:sz w:val="22"/>
          <w:szCs w:val="22"/>
        </w:rPr>
        <w:t xml:space="preserve"> o servicios</w:t>
      </w:r>
      <w:r w:rsidRPr="00160D8B">
        <w:rPr>
          <w:rFonts w:ascii="Century Gothic" w:hAnsi="Century Gothic" w:cstheme="minorHAnsi"/>
          <w:sz w:val="22"/>
          <w:szCs w:val="22"/>
        </w:rPr>
        <w:t xml:space="preserve">, el postor ganador entrega a FEBAN una garantía de fiel cumplimiento </w:t>
      </w:r>
      <w:r w:rsidR="0043123C" w:rsidRPr="00160D8B">
        <w:rPr>
          <w:rFonts w:ascii="Century Gothic" w:hAnsi="Century Gothic" w:cstheme="minorHAnsi"/>
          <w:sz w:val="22"/>
          <w:szCs w:val="22"/>
        </w:rPr>
        <w:t>de este</w:t>
      </w:r>
      <w:r w:rsidRPr="00160D8B">
        <w:rPr>
          <w:rFonts w:ascii="Century Gothic" w:hAnsi="Century Gothic" w:cstheme="minorHAnsi"/>
          <w:sz w:val="22"/>
          <w:szCs w:val="22"/>
        </w:rPr>
        <w:t xml:space="preserve"> por una suma equivalente al diez por ciento (10%) del monto del contrato original. Esta se mantiene vigente hasta la liquidación final. </w:t>
      </w:r>
    </w:p>
    <w:p w14:paraId="2A5E59E3" w14:textId="77777777" w:rsidR="0043123C" w:rsidRPr="00160D8B" w:rsidRDefault="0043123C" w:rsidP="007F4988">
      <w:pPr>
        <w:jc w:val="both"/>
        <w:rPr>
          <w:rFonts w:ascii="Century Gothic" w:hAnsi="Century Gothic" w:cstheme="minorHAnsi"/>
          <w:b/>
          <w:sz w:val="22"/>
          <w:szCs w:val="22"/>
        </w:rPr>
      </w:pPr>
    </w:p>
    <w:p w14:paraId="0055870B" w14:textId="4619381E"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 xml:space="preserve">Ejecución de las garantías </w:t>
      </w:r>
    </w:p>
    <w:p w14:paraId="6DC997F7" w14:textId="77777777" w:rsidR="0043123C" w:rsidRPr="00160D8B" w:rsidRDefault="0043123C" w:rsidP="007F4988">
      <w:pPr>
        <w:jc w:val="both"/>
        <w:rPr>
          <w:rFonts w:ascii="Century Gothic" w:hAnsi="Century Gothic" w:cstheme="minorHAnsi"/>
          <w:sz w:val="22"/>
          <w:szCs w:val="22"/>
        </w:rPr>
      </w:pPr>
    </w:p>
    <w:p w14:paraId="6C2A570F" w14:textId="69D7D1BE" w:rsidR="00FC2083" w:rsidRPr="00160D8B" w:rsidRDefault="00FC2083" w:rsidP="007F4988">
      <w:pPr>
        <w:jc w:val="both"/>
        <w:rPr>
          <w:rFonts w:ascii="Century Gothic" w:hAnsi="Century Gothic" w:cstheme="minorHAnsi"/>
          <w:sz w:val="22"/>
          <w:szCs w:val="22"/>
        </w:rPr>
      </w:pPr>
      <w:r w:rsidRPr="00160D8B">
        <w:rPr>
          <w:rFonts w:ascii="Century Gothic" w:hAnsi="Century Gothic" w:cstheme="minorHAnsi"/>
          <w:sz w:val="22"/>
          <w:szCs w:val="22"/>
        </w:rPr>
        <w:tab/>
        <w:t>Las garantías se ejecutan en los siguientes supuestos:</w:t>
      </w:r>
    </w:p>
    <w:p w14:paraId="17965F56" w14:textId="77777777" w:rsidR="0043123C" w:rsidRPr="00160D8B" w:rsidRDefault="0043123C" w:rsidP="007F4988">
      <w:pPr>
        <w:jc w:val="both"/>
        <w:rPr>
          <w:rFonts w:ascii="Century Gothic" w:hAnsi="Century Gothic" w:cstheme="minorHAnsi"/>
          <w:sz w:val="22"/>
          <w:szCs w:val="22"/>
        </w:rPr>
      </w:pPr>
    </w:p>
    <w:p w14:paraId="2F5ABEC8" w14:textId="77777777" w:rsidR="00FC2083" w:rsidRPr="00160D8B" w:rsidRDefault="00FC2083" w:rsidP="007F4988">
      <w:pPr>
        <w:numPr>
          <w:ilvl w:val="0"/>
          <w:numId w:val="39"/>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lastRenderedPageBreak/>
        <w:t>Cuando el contratista no las hubiera renovado antes de los siete (7) días calendarios de su vencimiento.</w:t>
      </w:r>
    </w:p>
    <w:p w14:paraId="4755C8E9" w14:textId="77777777" w:rsidR="00FC2083" w:rsidRPr="00160D8B" w:rsidRDefault="00FC2083" w:rsidP="007F4988">
      <w:pPr>
        <w:numPr>
          <w:ilvl w:val="0"/>
          <w:numId w:val="39"/>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La garantía de fiel cumplimiento se ejecuta, en su totalidad, cuando la resolución por la cual, el FEBAN resuelve el contrato por causa imputable al contratista haya quedado consentida o cuando por laudo arbitral o judicial se declare procedente la decisión de resolver el contrato, En estos supuestos, el monto de la garantía corresponde íntegramente al FEBAN, independientemente de la cuantificación del daño efectivamente irrogado.</w:t>
      </w:r>
    </w:p>
    <w:p w14:paraId="41096CB5" w14:textId="77777777" w:rsidR="00FC2083" w:rsidRPr="00160D8B" w:rsidRDefault="00FC2083" w:rsidP="007F4988">
      <w:pPr>
        <w:numPr>
          <w:ilvl w:val="0"/>
          <w:numId w:val="39"/>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Igualmente, la garantía de fiel cumplimiento se ejecuta cuando transcurridos tres (3) días hábiles de haber sido requerido por el FEBAN, el contratista no hubiera cumplido con pagar el saldo a su cargo establecido en la liquidación final del contrato. Esta ejecución es solicitada por un monto equivalente al citado saldo a cargo del contratista.</w:t>
      </w:r>
    </w:p>
    <w:p w14:paraId="4F00191D" w14:textId="7ED41CA3" w:rsidR="00FC2083" w:rsidRPr="00160D8B" w:rsidRDefault="00FC2083" w:rsidP="007F4988">
      <w:pPr>
        <w:ind w:left="567" w:hanging="567"/>
        <w:jc w:val="both"/>
        <w:rPr>
          <w:rFonts w:ascii="Century Gothic" w:hAnsi="Century Gothic" w:cstheme="minorHAnsi"/>
          <w:sz w:val="22"/>
          <w:szCs w:val="22"/>
        </w:rPr>
      </w:pPr>
    </w:p>
    <w:p w14:paraId="52490655" w14:textId="77777777" w:rsidR="00FC2083" w:rsidRPr="00160D8B" w:rsidRDefault="00FC2083" w:rsidP="007F4988">
      <w:pPr>
        <w:jc w:val="both"/>
        <w:rPr>
          <w:rFonts w:ascii="Century Gothic" w:hAnsi="Century Gothic" w:cstheme="minorHAnsi"/>
          <w:sz w:val="22"/>
          <w:szCs w:val="22"/>
        </w:rPr>
      </w:pPr>
      <w:r w:rsidRPr="00160D8B">
        <w:rPr>
          <w:rFonts w:ascii="Century Gothic" w:hAnsi="Century Gothic" w:cstheme="minorHAnsi"/>
          <w:b/>
          <w:sz w:val="22"/>
          <w:szCs w:val="22"/>
        </w:rPr>
        <w:t>INCUMPLIMIENTO DEL CONTRATO</w:t>
      </w:r>
    </w:p>
    <w:p w14:paraId="5724FC65" w14:textId="77777777" w:rsidR="001E37E7" w:rsidRPr="00160D8B" w:rsidRDefault="001E37E7" w:rsidP="007F4988">
      <w:pPr>
        <w:jc w:val="both"/>
        <w:rPr>
          <w:rFonts w:ascii="Century Gothic" w:hAnsi="Century Gothic" w:cstheme="minorHAnsi"/>
          <w:b/>
          <w:sz w:val="22"/>
          <w:szCs w:val="22"/>
        </w:rPr>
      </w:pPr>
    </w:p>
    <w:p w14:paraId="5684CB9C" w14:textId="23E65A5A"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Penalidades</w:t>
      </w:r>
    </w:p>
    <w:p w14:paraId="2330BA1B" w14:textId="77777777" w:rsidR="001E37E7" w:rsidRPr="00160D8B" w:rsidRDefault="001E37E7" w:rsidP="007F4988">
      <w:pPr>
        <w:ind w:left="567" w:hanging="567"/>
        <w:jc w:val="both"/>
        <w:rPr>
          <w:rFonts w:ascii="Century Gothic" w:hAnsi="Century Gothic" w:cstheme="minorHAnsi"/>
          <w:sz w:val="22"/>
          <w:szCs w:val="22"/>
        </w:rPr>
      </w:pPr>
    </w:p>
    <w:p w14:paraId="3F840C9E" w14:textId="7D6B9499"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El contrato establece las penalidades aplicables al contratista ante el incumplimiento injustificado de sus obligaciones contractuales a partir de la información brindada por el área usuaria, las mismas que son objetivas, razonables y congruentes con el objeto de la convocatoria.</w:t>
      </w:r>
    </w:p>
    <w:p w14:paraId="7A0EF3EE" w14:textId="77777777" w:rsidR="001E37E7" w:rsidRPr="00160D8B" w:rsidRDefault="001E37E7" w:rsidP="007F4988">
      <w:pPr>
        <w:ind w:left="567" w:hanging="567"/>
        <w:jc w:val="both"/>
        <w:rPr>
          <w:rFonts w:ascii="Century Gothic" w:hAnsi="Century Gothic" w:cstheme="minorHAnsi"/>
          <w:sz w:val="22"/>
          <w:szCs w:val="22"/>
        </w:rPr>
      </w:pPr>
    </w:p>
    <w:p w14:paraId="47E4E749" w14:textId="2E7C8534"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El FEBAN prevé en los documentos del procedimiento de contratación la aplicación de la penalidad por mora; asimismo, puede prever otras penalidades. Estos dos (2) tipos de penalidades pueden alcanzar cada una un monto máximo equivalente al diez por ciento (10%) del monto del contrato vigente.</w:t>
      </w:r>
    </w:p>
    <w:p w14:paraId="52D35A67" w14:textId="77777777" w:rsidR="001E37E7" w:rsidRPr="00160D8B" w:rsidRDefault="001E37E7" w:rsidP="007F4988">
      <w:pPr>
        <w:ind w:left="567" w:hanging="567"/>
        <w:jc w:val="both"/>
        <w:rPr>
          <w:rFonts w:ascii="Century Gothic" w:hAnsi="Century Gothic" w:cstheme="minorHAnsi"/>
          <w:sz w:val="22"/>
          <w:szCs w:val="22"/>
        </w:rPr>
      </w:pPr>
    </w:p>
    <w:p w14:paraId="3389A5D9" w14:textId="7067A289"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Estas penalidades se deducen de los pagos a cuenta, de las valorizaciones, del pago final o en la liquidación final, según corresponda; o si fuera necesario, se cobra del monto resultante de la ejecución de la garantía de fiel cumplimiento.</w:t>
      </w:r>
    </w:p>
    <w:p w14:paraId="1484DCC5" w14:textId="77777777" w:rsidR="001E37E7" w:rsidRPr="00160D8B" w:rsidRDefault="001E37E7" w:rsidP="007F4988">
      <w:pPr>
        <w:jc w:val="both"/>
        <w:rPr>
          <w:rFonts w:ascii="Century Gothic" w:hAnsi="Century Gothic" w:cstheme="minorHAnsi"/>
          <w:b/>
          <w:sz w:val="22"/>
          <w:szCs w:val="22"/>
        </w:rPr>
      </w:pPr>
    </w:p>
    <w:p w14:paraId="42AC56DD" w14:textId="61264729"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Penalidad por mora</w:t>
      </w:r>
    </w:p>
    <w:p w14:paraId="16FD54E9" w14:textId="6DCDC675" w:rsidR="001E37E7" w:rsidRPr="00160D8B" w:rsidRDefault="001E37E7" w:rsidP="007F4988">
      <w:pPr>
        <w:ind w:left="567" w:hanging="567"/>
        <w:jc w:val="both"/>
        <w:rPr>
          <w:rFonts w:ascii="Century Gothic" w:hAnsi="Century Gothic" w:cstheme="minorHAnsi"/>
          <w:sz w:val="22"/>
          <w:szCs w:val="22"/>
        </w:rPr>
      </w:pPr>
    </w:p>
    <w:p w14:paraId="688D3EBD" w14:textId="1657A766"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 xml:space="preserve">En caso de retraso injustificado del contratista en la ejecución de las prestaciones objeto del contrato, FEBAN le aplica automáticamente una penalidad por mora por cada día de atraso. La penalidad se aplica automáticamente y se calcula </w:t>
      </w:r>
      <w:r w:rsidR="001E37E7" w:rsidRPr="00160D8B">
        <w:rPr>
          <w:rFonts w:ascii="Century Gothic" w:hAnsi="Century Gothic" w:cstheme="minorHAnsi"/>
          <w:sz w:val="22"/>
          <w:szCs w:val="22"/>
        </w:rPr>
        <w:t>de acuerdo con</w:t>
      </w:r>
      <w:r w:rsidRPr="00160D8B">
        <w:rPr>
          <w:rFonts w:ascii="Century Gothic" w:hAnsi="Century Gothic" w:cstheme="minorHAnsi"/>
          <w:sz w:val="22"/>
          <w:szCs w:val="22"/>
        </w:rPr>
        <w:t xml:space="preserve"> la siguiente fórmula:</w:t>
      </w:r>
    </w:p>
    <w:p w14:paraId="0DACCC6E" w14:textId="3BBDC235" w:rsidR="00FC2083" w:rsidRPr="00160D8B" w:rsidRDefault="00E21749" w:rsidP="007F4988">
      <w:pPr>
        <w:jc w:val="both"/>
        <w:rPr>
          <w:rFonts w:ascii="Century Gothic" w:hAnsi="Century Gothic" w:cstheme="minorHAnsi"/>
          <w:sz w:val="22"/>
          <w:szCs w:val="22"/>
        </w:rPr>
      </w:pPr>
      <w:r w:rsidRPr="00160D8B">
        <w:rPr>
          <w:rFonts w:ascii="Century Gothic" w:hAnsi="Century Gothic" w:cstheme="minorHAnsi"/>
          <w:noProof/>
          <w:sz w:val="22"/>
          <w:szCs w:val="22"/>
        </w:rPr>
        <w:drawing>
          <wp:anchor distT="0" distB="0" distL="114300" distR="114300" simplePos="0" relativeHeight="251659264" behindDoc="0" locked="0" layoutInCell="1" allowOverlap="1" wp14:anchorId="4B03E1B5" wp14:editId="1B3F70C0">
            <wp:simplePos x="0" y="0"/>
            <wp:positionH relativeFrom="column">
              <wp:posOffset>1148715</wp:posOffset>
            </wp:positionH>
            <wp:positionV relativeFrom="paragraph">
              <wp:posOffset>187960</wp:posOffset>
            </wp:positionV>
            <wp:extent cx="2978150" cy="342900"/>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7815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FBFBB" w14:textId="77777777" w:rsidR="00E21749"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r>
    </w:p>
    <w:p w14:paraId="4AE0518B" w14:textId="79D03009" w:rsidR="00FC2083" w:rsidRPr="00160D8B" w:rsidRDefault="00FC2083" w:rsidP="00E21749">
      <w:pPr>
        <w:ind w:left="567"/>
        <w:jc w:val="both"/>
        <w:rPr>
          <w:rFonts w:ascii="Century Gothic" w:hAnsi="Century Gothic" w:cstheme="minorHAnsi"/>
          <w:sz w:val="22"/>
          <w:szCs w:val="22"/>
        </w:rPr>
      </w:pPr>
      <w:r w:rsidRPr="00160D8B">
        <w:rPr>
          <w:rFonts w:ascii="Century Gothic" w:hAnsi="Century Gothic" w:cstheme="minorHAnsi"/>
          <w:sz w:val="22"/>
          <w:szCs w:val="22"/>
        </w:rPr>
        <w:t xml:space="preserve">Tanto el monto como el plazo se refieren, según corresponda, al monto vigente del contrato o </w:t>
      </w:r>
      <w:r w:rsidR="001E37E7" w:rsidRPr="00160D8B">
        <w:rPr>
          <w:rFonts w:ascii="Century Gothic" w:hAnsi="Century Gothic" w:cstheme="minorHAnsi"/>
          <w:sz w:val="22"/>
          <w:szCs w:val="22"/>
        </w:rPr>
        <w:t>en caso de que</w:t>
      </w:r>
      <w:r w:rsidRPr="00160D8B">
        <w:rPr>
          <w:rFonts w:ascii="Century Gothic" w:hAnsi="Century Gothic" w:cstheme="minorHAnsi"/>
          <w:sz w:val="22"/>
          <w:szCs w:val="22"/>
        </w:rPr>
        <w:t xml:space="preserve"> estos involucraran obligaciones de </w:t>
      </w:r>
      <w:r w:rsidRPr="00160D8B">
        <w:rPr>
          <w:rFonts w:ascii="Century Gothic" w:hAnsi="Century Gothic" w:cstheme="minorHAnsi"/>
          <w:sz w:val="22"/>
          <w:szCs w:val="22"/>
        </w:rPr>
        <w:lastRenderedPageBreak/>
        <w:t>ejecución periódica o entregas parciales, a la prestación individual que fuera materia de retraso.</w:t>
      </w:r>
    </w:p>
    <w:p w14:paraId="7DA0AE65" w14:textId="77777777" w:rsidR="001E37E7" w:rsidRPr="00160D8B" w:rsidRDefault="001E37E7" w:rsidP="007F4988">
      <w:pPr>
        <w:ind w:left="567" w:hanging="567"/>
        <w:jc w:val="both"/>
        <w:rPr>
          <w:rFonts w:ascii="Century Gothic" w:hAnsi="Century Gothic" w:cstheme="minorHAnsi"/>
          <w:sz w:val="22"/>
          <w:szCs w:val="22"/>
        </w:rPr>
      </w:pPr>
    </w:p>
    <w:p w14:paraId="1AA51E43" w14:textId="6F3C76A6"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 xml:space="preserve">El retraso se justifica a través de la solicitud de ampliación de plazo debidamente aprobado. Adicionalmente, se considera justificado el retraso y en consecuencia no se aplica penalidad, cuando el contratista acredite, de modo objetivamente sustentado, que el mayor tiempo transcurrido no le resulta imputable. </w:t>
      </w:r>
    </w:p>
    <w:p w14:paraId="3058737F" w14:textId="77777777" w:rsidR="001E37E7" w:rsidRPr="00160D8B" w:rsidRDefault="001E37E7" w:rsidP="007F4988">
      <w:pPr>
        <w:jc w:val="both"/>
        <w:rPr>
          <w:rFonts w:ascii="Century Gothic" w:hAnsi="Century Gothic" w:cstheme="minorHAnsi"/>
          <w:b/>
          <w:sz w:val="22"/>
          <w:szCs w:val="22"/>
        </w:rPr>
      </w:pPr>
      <w:bookmarkStart w:id="1" w:name="_Toc463514313"/>
    </w:p>
    <w:p w14:paraId="4B869EDF" w14:textId="304EDB5C"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Resolución del contrato.</w:t>
      </w:r>
      <w:bookmarkEnd w:id="1"/>
    </w:p>
    <w:p w14:paraId="3E95C334" w14:textId="77777777" w:rsidR="001E37E7" w:rsidRPr="00160D8B" w:rsidRDefault="001E37E7" w:rsidP="007F4988">
      <w:pPr>
        <w:jc w:val="both"/>
        <w:rPr>
          <w:rFonts w:ascii="Century Gothic" w:hAnsi="Century Gothic" w:cstheme="minorHAnsi"/>
          <w:sz w:val="22"/>
          <w:szCs w:val="22"/>
        </w:rPr>
      </w:pPr>
    </w:p>
    <w:p w14:paraId="0689A323" w14:textId="19D5EA9A"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sz w:val="22"/>
          <w:szCs w:val="22"/>
        </w:rPr>
        <w:tab/>
        <w:t>El FEBAN puede resolver el contrato en los siguientes casos:</w:t>
      </w:r>
    </w:p>
    <w:p w14:paraId="69442C2F" w14:textId="77777777" w:rsidR="00FC2083" w:rsidRPr="00160D8B" w:rsidRDefault="00FC2083" w:rsidP="007F4988">
      <w:pPr>
        <w:numPr>
          <w:ilvl w:val="0"/>
          <w:numId w:val="42"/>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Cuando el contratista, incumpla injustificadamente obligaciones contractuales o a su cargo, pese a haber sido requerido para ello.</w:t>
      </w:r>
    </w:p>
    <w:p w14:paraId="7760094C" w14:textId="77777777" w:rsidR="00FC2083" w:rsidRPr="00160D8B" w:rsidRDefault="00FC2083" w:rsidP="007F4988">
      <w:pPr>
        <w:numPr>
          <w:ilvl w:val="0"/>
          <w:numId w:val="42"/>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Cuando el contratista paralice o reduzca injustificadamente la ejecución de la prestación, pese a haber sido requerido para corregir tal situación</w:t>
      </w:r>
    </w:p>
    <w:p w14:paraId="3A519CF9" w14:textId="77777777" w:rsidR="00FC2083" w:rsidRPr="00160D8B" w:rsidRDefault="00FC2083" w:rsidP="007F4988">
      <w:pPr>
        <w:numPr>
          <w:ilvl w:val="0"/>
          <w:numId w:val="42"/>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Cuando el contratista, no cuente con la capacidad económica y técnica para continuar de manera regular con la prestación, con el servicio o con la ejecución de la obra.</w:t>
      </w:r>
    </w:p>
    <w:p w14:paraId="67FFD9BE" w14:textId="77777777" w:rsidR="00FC2083" w:rsidRPr="00160D8B" w:rsidRDefault="00FC2083" w:rsidP="007F4988">
      <w:pPr>
        <w:numPr>
          <w:ilvl w:val="0"/>
          <w:numId w:val="42"/>
        </w:numPr>
        <w:spacing w:after="160"/>
        <w:ind w:left="1134" w:hanging="567"/>
        <w:jc w:val="both"/>
        <w:rPr>
          <w:rFonts w:ascii="Century Gothic" w:hAnsi="Century Gothic" w:cstheme="minorHAnsi"/>
          <w:sz w:val="22"/>
          <w:szCs w:val="22"/>
        </w:rPr>
      </w:pPr>
      <w:r w:rsidRPr="00160D8B">
        <w:rPr>
          <w:rFonts w:ascii="Century Gothic" w:hAnsi="Century Gothic" w:cstheme="minorHAnsi"/>
          <w:sz w:val="22"/>
          <w:szCs w:val="22"/>
        </w:rPr>
        <w:t>Cuando el contratista haya llegado a acumular el monto máximo de la penalidad por mora.</w:t>
      </w:r>
    </w:p>
    <w:p w14:paraId="5D512D55" w14:textId="126E70A5"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El contratista puede solicitar la resolución del contrato en los casos en que el FEBAN incumpla injustificadamente con el pago y/u otras obligaciones esenciales a su cargo, pese a haber sido requerida para ello.</w:t>
      </w:r>
    </w:p>
    <w:p w14:paraId="609F1020" w14:textId="77777777" w:rsidR="001E37E7" w:rsidRPr="00160D8B" w:rsidRDefault="001E37E7" w:rsidP="007F4988">
      <w:pPr>
        <w:ind w:left="567" w:hanging="567"/>
        <w:jc w:val="both"/>
        <w:rPr>
          <w:rFonts w:ascii="Century Gothic" w:hAnsi="Century Gothic" w:cstheme="minorHAnsi"/>
          <w:sz w:val="22"/>
          <w:szCs w:val="22"/>
        </w:rPr>
      </w:pPr>
    </w:p>
    <w:p w14:paraId="0E44F185" w14:textId="513A82F3"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Cualquiera de las partes puede resolver el contrato por caso fortuito, fuerza mayor o por acuerdo de las partes, debidamente justificado y comprobado.</w:t>
      </w:r>
    </w:p>
    <w:p w14:paraId="4CBE90A0" w14:textId="77777777" w:rsidR="001E37E7" w:rsidRPr="00160D8B" w:rsidRDefault="001E37E7" w:rsidP="007F4988">
      <w:pPr>
        <w:ind w:left="567" w:hanging="567"/>
        <w:jc w:val="both"/>
        <w:rPr>
          <w:rFonts w:ascii="Century Gothic" w:hAnsi="Century Gothic" w:cstheme="minorHAnsi"/>
          <w:sz w:val="22"/>
          <w:szCs w:val="22"/>
        </w:rPr>
      </w:pPr>
    </w:p>
    <w:p w14:paraId="78EBE06E" w14:textId="77777777"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CULMINACIÓN DE LA EJECUCIÓN CONTRACTUAL</w:t>
      </w:r>
    </w:p>
    <w:p w14:paraId="4ED3E36C" w14:textId="77777777" w:rsidR="001E37E7" w:rsidRPr="00160D8B" w:rsidRDefault="001E37E7" w:rsidP="007F4988">
      <w:pPr>
        <w:jc w:val="both"/>
        <w:rPr>
          <w:rFonts w:ascii="Century Gothic" w:hAnsi="Century Gothic" w:cstheme="minorHAnsi"/>
          <w:b/>
          <w:sz w:val="22"/>
          <w:szCs w:val="22"/>
        </w:rPr>
      </w:pPr>
    </w:p>
    <w:p w14:paraId="0C0DE096" w14:textId="1D6DFB4B"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Recepción y conformidad</w:t>
      </w:r>
    </w:p>
    <w:p w14:paraId="1F4E25A5" w14:textId="77777777" w:rsidR="001E37E7" w:rsidRPr="00160D8B" w:rsidRDefault="001E37E7" w:rsidP="007F4988">
      <w:pPr>
        <w:jc w:val="both"/>
        <w:rPr>
          <w:rFonts w:ascii="Century Gothic" w:hAnsi="Century Gothic" w:cstheme="minorHAnsi"/>
          <w:b/>
          <w:sz w:val="22"/>
          <w:szCs w:val="22"/>
        </w:rPr>
      </w:pPr>
    </w:p>
    <w:p w14:paraId="0B6DA174" w14:textId="1847D4E3"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La recepción y conformidad es responsabilidad del área usuaria. En el caso de bienes, la recepción es responsabilidad del área de almacén y la conformidad es responsabilidad de quien se indique en los documentos del procedimiento de contratación.</w:t>
      </w:r>
    </w:p>
    <w:p w14:paraId="14565FEB" w14:textId="77777777" w:rsidR="001E37E7" w:rsidRPr="00160D8B" w:rsidRDefault="001E37E7" w:rsidP="007F4988">
      <w:pPr>
        <w:ind w:left="567" w:hanging="567"/>
        <w:jc w:val="both"/>
        <w:rPr>
          <w:rFonts w:ascii="Century Gothic" w:hAnsi="Century Gothic" w:cstheme="minorHAnsi"/>
          <w:sz w:val="22"/>
          <w:szCs w:val="22"/>
        </w:rPr>
      </w:pPr>
    </w:p>
    <w:p w14:paraId="07D79325" w14:textId="5D294C06"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La conformidad requiere del informe del personal responsable del área usuaria, quien verifica, dependiendo de la naturaleza de la prestación, la calidad, cantidad y cumplimiento de las condiciones contractuales, debiendo realizar las pruebas que fueran necesarias. Tratándose de órdenes de compra o de servicio, la conformidad puede consignarse en dicho documento.</w:t>
      </w:r>
    </w:p>
    <w:p w14:paraId="2860CEB6" w14:textId="77777777" w:rsidR="001E37E7" w:rsidRPr="00160D8B" w:rsidRDefault="001E37E7" w:rsidP="007F4988">
      <w:pPr>
        <w:ind w:left="567" w:hanging="567"/>
        <w:jc w:val="both"/>
        <w:rPr>
          <w:rFonts w:ascii="Century Gothic" w:hAnsi="Century Gothic" w:cstheme="minorHAnsi"/>
          <w:sz w:val="22"/>
          <w:szCs w:val="22"/>
        </w:rPr>
      </w:pPr>
    </w:p>
    <w:p w14:paraId="7434A82A" w14:textId="1DD8FCA4" w:rsidR="00FC2083" w:rsidRPr="00160D8B" w:rsidRDefault="00FC2083" w:rsidP="007F4988">
      <w:pPr>
        <w:ind w:left="567" w:hanging="567"/>
        <w:jc w:val="both"/>
        <w:rPr>
          <w:rFonts w:ascii="Century Gothic" w:hAnsi="Century Gothic" w:cstheme="minorHAnsi"/>
          <w:strike/>
          <w:sz w:val="22"/>
          <w:szCs w:val="22"/>
        </w:rPr>
      </w:pPr>
      <w:r w:rsidRPr="00160D8B">
        <w:rPr>
          <w:rFonts w:ascii="Century Gothic" w:hAnsi="Century Gothic" w:cstheme="minorHAnsi"/>
          <w:sz w:val="22"/>
          <w:szCs w:val="22"/>
        </w:rPr>
        <w:tab/>
        <w:t xml:space="preserve">La conformidad se emite en un plazo máximo de ocho (8) días calendarios de producida la recepción. </w:t>
      </w:r>
    </w:p>
    <w:p w14:paraId="4E75A217" w14:textId="77777777" w:rsidR="001E37E7" w:rsidRPr="00160D8B" w:rsidRDefault="001E37E7" w:rsidP="007F4988">
      <w:pPr>
        <w:ind w:left="567" w:hanging="567"/>
        <w:jc w:val="both"/>
        <w:rPr>
          <w:rFonts w:ascii="Century Gothic" w:hAnsi="Century Gothic" w:cstheme="minorHAnsi"/>
          <w:sz w:val="22"/>
          <w:szCs w:val="22"/>
        </w:rPr>
      </w:pPr>
    </w:p>
    <w:p w14:paraId="2324362A" w14:textId="34557BA8"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lastRenderedPageBreak/>
        <w:tab/>
        <w:t>De existir observaciones, el FEBAN deberá comunicar al contratista, indicando claramente el sentido de estas, otorgándole un plazo para subsanar mínimo de dos (2) días calendarios y máximo de ocho (8) días calendario. Subsanadas las observaciones dentro del plazo otorgado, no corresponde la aplicación de penalidades.</w:t>
      </w:r>
    </w:p>
    <w:p w14:paraId="48AA4B6D" w14:textId="77777777" w:rsidR="001E37E7" w:rsidRPr="00160D8B" w:rsidRDefault="001E37E7" w:rsidP="007F4988">
      <w:pPr>
        <w:ind w:left="567" w:hanging="567"/>
        <w:jc w:val="both"/>
        <w:rPr>
          <w:rFonts w:ascii="Century Gothic" w:hAnsi="Century Gothic" w:cstheme="minorHAnsi"/>
          <w:sz w:val="22"/>
          <w:szCs w:val="22"/>
        </w:rPr>
      </w:pPr>
    </w:p>
    <w:p w14:paraId="3F3EBA1B" w14:textId="2B49C8D5"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Si pese al plazo otorgado, el contratista no cumpliese a cabalidad con la subsanación, el FEBAN puede otorgar al contratista periodos adicionales para las correcciones pertinentes. En este supuesto corresponde aplicar la penalidad por mora desde el vencimiento del plazo para subsanar de acuerdo a lo previsto en el numeral anterior.</w:t>
      </w:r>
    </w:p>
    <w:p w14:paraId="1D31FFF5" w14:textId="77777777" w:rsidR="001E37E7" w:rsidRPr="00160D8B" w:rsidRDefault="001E37E7" w:rsidP="007F4988">
      <w:pPr>
        <w:jc w:val="both"/>
        <w:rPr>
          <w:rFonts w:ascii="Century Gothic" w:hAnsi="Century Gothic" w:cstheme="minorHAnsi"/>
          <w:b/>
          <w:sz w:val="22"/>
          <w:szCs w:val="22"/>
        </w:rPr>
      </w:pPr>
    </w:p>
    <w:p w14:paraId="5499AA8D" w14:textId="013D0694" w:rsidR="00FC2083" w:rsidRPr="00160D8B" w:rsidRDefault="00FC2083" w:rsidP="007F4988">
      <w:pPr>
        <w:jc w:val="both"/>
        <w:rPr>
          <w:rFonts w:ascii="Century Gothic" w:hAnsi="Century Gothic" w:cstheme="minorHAnsi"/>
          <w:b/>
          <w:sz w:val="22"/>
          <w:szCs w:val="22"/>
        </w:rPr>
      </w:pPr>
      <w:r w:rsidRPr="00160D8B">
        <w:rPr>
          <w:rFonts w:ascii="Century Gothic" w:hAnsi="Century Gothic" w:cstheme="minorHAnsi"/>
          <w:b/>
          <w:sz w:val="22"/>
          <w:szCs w:val="22"/>
        </w:rPr>
        <w:t>Responsabilidad por vicios ocultos</w:t>
      </w:r>
    </w:p>
    <w:p w14:paraId="1939096C" w14:textId="77777777" w:rsidR="001E37E7" w:rsidRPr="00160D8B" w:rsidRDefault="001E37E7" w:rsidP="007F4988">
      <w:pPr>
        <w:ind w:left="567" w:hanging="567"/>
        <w:jc w:val="both"/>
        <w:rPr>
          <w:rFonts w:ascii="Century Gothic" w:hAnsi="Century Gothic" w:cstheme="minorHAnsi"/>
          <w:sz w:val="22"/>
          <w:szCs w:val="22"/>
        </w:rPr>
      </w:pPr>
    </w:p>
    <w:p w14:paraId="2630C741" w14:textId="215A1DE1"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La recepción de obras conforme de FEBAN no enerva su derecho a reclamar posteriormente por defectos o vicios ocultos.</w:t>
      </w:r>
    </w:p>
    <w:p w14:paraId="63CD5827" w14:textId="77777777" w:rsidR="001E37E7" w:rsidRPr="00160D8B" w:rsidRDefault="001E37E7" w:rsidP="007F4988">
      <w:pPr>
        <w:ind w:left="567" w:hanging="567"/>
        <w:jc w:val="both"/>
        <w:rPr>
          <w:rFonts w:ascii="Century Gothic" w:hAnsi="Century Gothic" w:cstheme="minorHAnsi"/>
          <w:sz w:val="22"/>
          <w:szCs w:val="22"/>
        </w:rPr>
      </w:pPr>
    </w:p>
    <w:p w14:paraId="3858CEE6" w14:textId="2D52FD54" w:rsidR="00FC2083" w:rsidRPr="00160D8B" w:rsidRDefault="00FC2083" w:rsidP="007F4988">
      <w:pPr>
        <w:ind w:left="567" w:hanging="567"/>
        <w:jc w:val="both"/>
        <w:rPr>
          <w:rFonts w:ascii="Century Gothic" w:hAnsi="Century Gothic" w:cstheme="minorHAnsi"/>
          <w:sz w:val="22"/>
          <w:szCs w:val="22"/>
        </w:rPr>
      </w:pPr>
      <w:r w:rsidRPr="00160D8B">
        <w:rPr>
          <w:rFonts w:ascii="Century Gothic" w:hAnsi="Century Gothic" w:cstheme="minorHAnsi"/>
          <w:sz w:val="22"/>
          <w:szCs w:val="22"/>
        </w:rPr>
        <w:tab/>
        <w:t xml:space="preserve">En los contratos de bienes y servicios, el contratista es responsable por la calidad ofrecida y por los vicios ocultos por un plazo no menor de </w:t>
      </w:r>
      <w:r w:rsidRPr="00160D8B">
        <w:rPr>
          <w:rFonts w:ascii="Century Gothic" w:hAnsi="Century Gothic" w:cstheme="minorHAnsi"/>
          <w:b/>
          <w:bCs/>
          <w:sz w:val="22"/>
          <w:szCs w:val="22"/>
        </w:rPr>
        <w:t>un (1) año</w:t>
      </w:r>
      <w:r w:rsidRPr="00160D8B">
        <w:rPr>
          <w:rFonts w:ascii="Century Gothic" w:hAnsi="Century Gothic" w:cstheme="minorHAnsi"/>
          <w:sz w:val="22"/>
          <w:szCs w:val="22"/>
        </w:rPr>
        <w:t xml:space="preserve"> contado a partir de la conformidad otorgada por FEBAN. El contrato y las bases pueden establecer excepciones para bienes fungibles y/o perecibles, siempre que la naturaleza de estos bienes no se adecue a este plazo.</w:t>
      </w:r>
    </w:p>
    <w:p w14:paraId="662731FD" w14:textId="77777777" w:rsidR="001E37E7" w:rsidRPr="00160D8B" w:rsidRDefault="001E37E7" w:rsidP="007F4988">
      <w:pPr>
        <w:ind w:left="567" w:hanging="567"/>
        <w:jc w:val="both"/>
        <w:rPr>
          <w:rFonts w:ascii="Century Gothic" w:hAnsi="Century Gothic" w:cstheme="minorHAnsi"/>
          <w:sz w:val="22"/>
          <w:szCs w:val="22"/>
        </w:rPr>
      </w:pPr>
    </w:p>
    <w:p w14:paraId="2B38BCF0" w14:textId="482B0E7D" w:rsidR="00B607A1" w:rsidRPr="00160D8B" w:rsidRDefault="00FC2083" w:rsidP="007F4988">
      <w:pPr>
        <w:ind w:left="567" w:hanging="567"/>
        <w:jc w:val="both"/>
        <w:rPr>
          <w:rFonts w:ascii="Century Gothic" w:hAnsi="Century Gothic" w:cstheme="minorHAnsi"/>
          <w:sz w:val="22"/>
          <w:szCs w:val="22"/>
          <w:lang w:val="es-MX"/>
        </w:rPr>
      </w:pPr>
      <w:r w:rsidRPr="00160D8B">
        <w:rPr>
          <w:rFonts w:ascii="Century Gothic" w:hAnsi="Century Gothic" w:cstheme="minorHAnsi"/>
          <w:sz w:val="22"/>
          <w:szCs w:val="22"/>
        </w:rPr>
        <w:tab/>
      </w:r>
    </w:p>
    <w:p w14:paraId="78DF44B8" w14:textId="7F52E99B" w:rsidR="0086163D" w:rsidRPr="00160D8B" w:rsidRDefault="0086163D" w:rsidP="007F4988">
      <w:pPr>
        <w:jc w:val="both"/>
        <w:rPr>
          <w:rFonts w:ascii="Century Gothic" w:hAnsi="Century Gothic" w:cstheme="minorHAnsi"/>
          <w:sz w:val="22"/>
          <w:szCs w:val="22"/>
          <w:lang w:val="es-MX"/>
        </w:rPr>
      </w:pPr>
      <w:r w:rsidRPr="00160D8B">
        <w:rPr>
          <w:rFonts w:ascii="Century Gothic" w:hAnsi="Century Gothic" w:cstheme="minorHAnsi"/>
          <w:b/>
          <w:sz w:val="22"/>
          <w:szCs w:val="22"/>
        </w:rPr>
        <w:t>MARCO LEGAL</w:t>
      </w:r>
    </w:p>
    <w:p w14:paraId="24CD6B7A" w14:textId="2CCCF85A" w:rsidR="0086163D" w:rsidRPr="00160D8B"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160D8B">
        <w:rPr>
          <w:rFonts w:ascii="Century Gothic" w:hAnsi="Century Gothic" w:cstheme="minorHAnsi"/>
          <w:color w:val="auto"/>
          <w:szCs w:val="22"/>
        </w:rPr>
        <w:t>Reglamento de compras del F</w:t>
      </w:r>
      <w:r w:rsidR="005153E1" w:rsidRPr="00160D8B">
        <w:rPr>
          <w:rFonts w:ascii="Century Gothic" w:hAnsi="Century Gothic" w:cstheme="minorHAnsi"/>
          <w:color w:val="auto"/>
          <w:szCs w:val="22"/>
        </w:rPr>
        <w:t>EBAN</w:t>
      </w:r>
      <w:r w:rsidRPr="00160D8B">
        <w:rPr>
          <w:rFonts w:ascii="Century Gothic" w:hAnsi="Century Gothic" w:cstheme="minorHAnsi"/>
          <w:color w:val="auto"/>
          <w:szCs w:val="22"/>
        </w:rPr>
        <w:t>.</w:t>
      </w:r>
    </w:p>
    <w:p w14:paraId="662B155D" w14:textId="77777777" w:rsidR="0086163D" w:rsidRPr="00160D8B"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160D8B">
        <w:rPr>
          <w:rFonts w:ascii="Century Gothic" w:hAnsi="Century Gothic" w:cstheme="minorHAnsi"/>
          <w:szCs w:val="22"/>
        </w:rPr>
        <w:t xml:space="preserve">Reglamento Nacional de Edificaciones y sus modificatorias vigentes; que establecen las responsabilidades y atribuciones de constructor y supervisor, así como de los requisitos y exigencias mínimas para la construcción, el control de calidad y la supervisión de estructuras de concreto armado, de albañilería confinada, estructuras metálicas entre otras. </w:t>
      </w:r>
    </w:p>
    <w:p w14:paraId="6BA0784C" w14:textId="77777777" w:rsidR="0086163D" w:rsidRPr="00160D8B"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160D8B">
        <w:rPr>
          <w:rFonts w:ascii="Century Gothic" w:hAnsi="Century Gothic" w:cstheme="minorHAnsi"/>
          <w:szCs w:val="22"/>
        </w:rPr>
        <w:t>Los derechos y responsabilidades del constructor y supervisor de intervienen en el proceso de la edificación, están determinados por lo dispuesto en la norma G.030</w:t>
      </w:r>
    </w:p>
    <w:p w14:paraId="2B38BD9D" w14:textId="72097114" w:rsidR="00FD0D66" w:rsidRPr="00160D8B"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160D8B">
        <w:rPr>
          <w:rFonts w:ascii="Century Gothic" w:hAnsi="Century Gothic" w:cstheme="minorHAnsi"/>
          <w:szCs w:val="22"/>
        </w:rPr>
        <w:t>Código Civil, el Código Penal, y las demás disposiciones que le sean aplicables; así como por lo pactado en el Contrato que acuerda su intervención</w:t>
      </w:r>
      <w:r w:rsidR="00FB7655" w:rsidRPr="00160D8B">
        <w:rPr>
          <w:rFonts w:ascii="Century Gothic" w:hAnsi="Century Gothic" w:cstheme="minorHAnsi"/>
          <w:szCs w:val="22"/>
        </w:rPr>
        <w:t>.</w:t>
      </w:r>
    </w:p>
    <w:p w14:paraId="7BE27A40" w14:textId="513850C9" w:rsidR="009F1E6F" w:rsidRPr="00690707" w:rsidRDefault="009F1E6F" w:rsidP="007F4988">
      <w:pPr>
        <w:keepNext/>
        <w:tabs>
          <w:tab w:val="left" w:pos="567"/>
        </w:tabs>
        <w:jc w:val="both"/>
        <w:outlineLvl w:val="8"/>
        <w:rPr>
          <w:rFonts w:ascii="Century Gothic" w:hAnsi="Century Gothic" w:cstheme="minorHAnsi"/>
          <w:sz w:val="22"/>
          <w:szCs w:val="22"/>
        </w:rPr>
      </w:pPr>
    </w:p>
    <w:p w14:paraId="78800A34" w14:textId="63146F44" w:rsidR="00B24FC7" w:rsidRPr="00690707" w:rsidRDefault="00B24FC7" w:rsidP="007F4988">
      <w:pPr>
        <w:keepNext/>
        <w:tabs>
          <w:tab w:val="left" w:pos="567"/>
        </w:tabs>
        <w:jc w:val="both"/>
        <w:outlineLvl w:val="8"/>
        <w:rPr>
          <w:rFonts w:ascii="Century Gothic" w:hAnsi="Century Gothic" w:cstheme="minorHAnsi"/>
          <w:sz w:val="22"/>
          <w:szCs w:val="22"/>
        </w:rPr>
      </w:pPr>
    </w:p>
    <w:p w14:paraId="21FD5FA4" w14:textId="21659728" w:rsidR="00B24FC7" w:rsidRPr="00690707" w:rsidRDefault="00B24FC7" w:rsidP="007F4988">
      <w:pPr>
        <w:keepNext/>
        <w:tabs>
          <w:tab w:val="left" w:pos="567"/>
        </w:tabs>
        <w:jc w:val="both"/>
        <w:outlineLvl w:val="8"/>
        <w:rPr>
          <w:rFonts w:ascii="Century Gothic" w:hAnsi="Century Gothic" w:cstheme="minorHAnsi"/>
          <w:sz w:val="22"/>
          <w:szCs w:val="22"/>
        </w:rPr>
      </w:pPr>
    </w:p>
    <w:sectPr w:rsidR="00B24FC7" w:rsidRPr="00690707" w:rsidSect="004F6983">
      <w:headerReference w:type="default" r:id="rId18"/>
      <w:pgSz w:w="11906" w:h="16838"/>
      <w:pgMar w:top="1560"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49C11A" w14:textId="77777777" w:rsidR="00E5663B" w:rsidRDefault="00E5663B">
      <w:r>
        <w:separator/>
      </w:r>
    </w:p>
  </w:endnote>
  <w:endnote w:type="continuationSeparator" w:id="0">
    <w:p w14:paraId="24441AE3" w14:textId="77777777" w:rsidR="00E5663B" w:rsidRDefault="00E566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erpetua">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93D804" w14:textId="77777777" w:rsidR="00E5663B" w:rsidRDefault="00E5663B">
      <w:r>
        <w:separator/>
      </w:r>
    </w:p>
  </w:footnote>
  <w:footnote w:type="continuationSeparator" w:id="0">
    <w:p w14:paraId="391B1F1E" w14:textId="77777777" w:rsidR="00E5663B" w:rsidRDefault="00E5663B">
      <w:r>
        <w:continuationSeparator/>
      </w:r>
    </w:p>
  </w:footnote>
  <w:footnote w:id="1">
    <w:p w14:paraId="4C97DA92" w14:textId="77777777" w:rsidR="00690707" w:rsidRPr="004D0924" w:rsidRDefault="00690707" w:rsidP="00690707">
      <w:pPr>
        <w:pStyle w:val="Textonotapie"/>
        <w:tabs>
          <w:tab w:val="left" w:pos="284"/>
        </w:tabs>
        <w:ind w:left="284" w:hanging="284"/>
        <w:jc w:val="both"/>
        <w:rPr>
          <w:rFonts w:ascii="Tahoma" w:hAnsi="Tahoma" w:cs="Tahoma"/>
          <w:sz w:val="16"/>
          <w:szCs w:val="16"/>
        </w:rPr>
      </w:pPr>
      <w:r w:rsidRPr="004D0924">
        <w:rPr>
          <w:rStyle w:val="Refdenotaalpie"/>
          <w:rFonts w:ascii="Tahoma" w:hAnsi="Tahoma" w:cs="Tahoma"/>
          <w:sz w:val="16"/>
          <w:szCs w:val="16"/>
        </w:rPr>
        <w:footnoteRef/>
      </w:r>
      <w:r w:rsidRPr="004D0924">
        <w:rPr>
          <w:rFonts w:ascii="Tahoma" w:hAnsi="Tahoma" w:cs="Tahoma"/>
          <w:sz w:val="16"/>
          <w:szCs w:val="16"/>
        </w:rPr>
        <w:t xml:space="preserve"> </w:t>
      </w:r>
      <w:r>
        <w:rPr>
          <w:rFonts w:ascii="Tahoma" w:hAnsi="Tahoma" w:cs="Tahoma"/>
          <w:sz w:val="16"/>
          <w:szCs w:val="16"/>
        </w:rPr>
        <w:tab/>
      </w:r>
      <w:r w:rsidRPr="004D0924">
        <w:rPr>
          <w:rFonts w:ascii="Tahoma" w:hAnsi="Tahoma" w:cs="Tahoma"/>
          <w:sz w:val="16"/>
          <w:szCs w:val="16"/>
        </w:rPr>
        <w:t>Para evaluar la experiencia de postores que presenten contratos ejecutados en consorcio deberá acompañarse la documentación que sustente cuál ha sido el porcentaje de su participación en dicho consorcio, de lo contrario no podrá considerarse la experiencia proveniente de dicho contrato.</w:t>
      </w:r>
    </w:p>
    <w:p w14:paraId="78A8FC76" w14:textId="77777777" w:rsidR="00690707" w:rsidRPr="004D0924" w:rsidRDefault="00690707" w:rsidP="00690707">
      <w:pPr>
        <w:pStyle w:val="Textonotapie"/>
        <w:tabs>
          <w:tab w:val="left" w:pos="284"/>
        </w:tabs>
        <w:ind w:left="284" w:hanging="284"/>
        <w:jc w:val="both"/>
        <w:rPr>
          <w:rFonts w:ascii="Tahoma" w:hAnsi="Tahoma" w:cs="Tahoma"/>
          <w:sz w:val="16"/>
          <w:szCs w:val="16"/>
        </w:rPr>
      </w:pPr>
    </w:p>
  </w:footnote>
  <w:footnote w:id="2">
    <w:p w14:paraId="05EA2A84" w14:textId="77777777" w:rsidR="00690707" w:rsidRPr="004D0924" w:rsidRDefault="00690707" w:rsidP="00690707">
      <w:pPr>
        <w:pStyle w:val="Textonotapie"/>
        <w:tabs>
          <w:tab w:val="left" w:pos="284"/>
        </w:tabs>
        <w:ind w:left="284" w:hanging="284"/>
        <w:rPr>
          <w:rFonts w:ascii="Tahoma" w:hAnsi="Tahoma" w:cs="Tahoma"/>
          <w:sz w:val="16"/>
          <w:szCs w:val="16"/>
        </w:rPr>
      </w:pPr>
      <w:r w:rsidRPr="004D0924">
        <w:rPr>
          <w:rStyle w:val="Refdenotaalpie"/>
          <w:rFonts w:ascii="Tahoma" w:hAnsi="Tahoma" w:cs="Tahoma"/>
          <w:sz w:val="16"/>
          <w:szCs w:val="16"/>
        </w:rPr>
        <w:footnoteRef/>
      </w:r>
      <w:r w:rsidRPr="004D0924">
        <w:rPr>
          <w:rFonts w:ascii="Tahoma" w:hAnsi="Tahoma" w:cs="Tahoma"/>
          <w:sz w:val="16"/>
          <w:szCs w:val="16"/>
        </w:rPr>
        <w:t xml:space="preserve"> </w:t>
      </w:r>
      <w:r>
        <w:rPr>
          <w:rFonts w:ascii="Tahoma" w:hAnsi="Tahoma" w:cs="Tahoma"/>
          <w:sz w:val="16"/>
          <w:szCs w:val="16"/>
        </w:rPr>
        <w:tab/>
      </w:r>
      <w:r w:rsidRPr="004D0924">
        <w:rPr>
          <w:rFonts w:ascii="Tahoma" w:hAnsi="Tahoma" w:cs="Tahoma"/>
          <w:sz w:val="16"/>
          <w:szCs w:val="16"/>
          <w:lang w:val="es-ES"/>
        </w:rPr>
        <w:t xml:space="preserve">De acuerdo con el artículo </w:t>
      </w:r>
      <w:r>
        <w:rPr>
          <w:rFonts w:ascii="Tahoma" w:hAnsi="Tahoma" w:cs="Tahoma"/>
          <w:sz w:val="16"/>
          <w:szCs w:val="16"/>
          <w:lang w:val="es-ES"/>
        </w:rPr>
        <w:t>14</w:t>
      </w:r>
      <w:r w:rsidRPr="004D0924">
        <w:rPr>
          <w:rFonts w:ascii="Tahoma" w:hAnsi="Tahoma" w:cs="Tahoma"/>
          <w:sz w:val="16"/>
          <w:szCs w:val="16"/>
          <w:lang w:val="es-ES"/>
        </w:rPr>
        <w:t>º</w:t>
      </w:r>
      <w:r>
        <w:rPr>
          <w:rFonts w:ascii="Tahoma" w:hAnsi="Tahoma" w:cs="Tahoma"/>
          <w:sz w:val="16"/>
          <w:szCs w:val="16"/>
          <w:lang w:val="es-ES"/>
        </w:rPr>
        <w:t>; Ítem 15.1 del RC-FEBAN</w:t>
      </w:r>
      <w:r w:rsidRPr="004D0924">
        <w:rPr>
          <w:rFonts w:ascii="Tahoma" w:hAnsi="Tahoma" w:cs="Tahoma"/>
          <w:sz w:val="16"/>
          <w:szCs w:val="16"/>
          <w:lang w:val="es-ES"/>
        </w:rPr>
        <w:t>, para la determinación de los puntajes de cada factor de evaluación, deberá considerarse los márgenes aquí establecidos. En ningún caso, se podrá establecer puntajes que exceden dichos márgenes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037B6" w14:textId="7E824006" w:rsidR="004F6983" w:rsidRDefault="004F6983">
    <w:pPr>
      <w:pStyle w:val="Encabezado"/>
    </w:pPr>
    <w:r>
      <w:rPr>
        <w:noProof/>
        <w:lang w:val="es-PE" w:eastAsia="es-PE"/>
      </w:rPr>
      <w:drawing>
        <wp:anchor distT="0" distB="0" distL="114300" distR="114300" simplePos="0" relativeHeight="251658240" behindDoc="0" locked="0" layoutInCell="1" allowOverlap="1" wp14:anchorId="6D1D9CE3" wp14:editId="3A962ABD">
          <wp:simplePos x="0" y="0"/>
          <wp:positionH relativeFrom="column">
            <wp:posOffset>-631178</wp:posOffset>
          </wp:positionH>
          <wp:positionV relativeFrom="paragraph">
            <wp:posOffset>-259715</wp:posOffset>
          </wp:positionV>
          <wp:extent cx="2399132" cy="698739"/>
          <wp:effectExtent l="0" t="0" r="1270" b="635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99132" cy="698739"/>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CD5826"/>
    <w:multiLevelType w:val="multilevel"/>
    <w:tmpl w:val="1416FCA6"/>
    <w:lvl w:ilvl="0">
      <w:start w:val="1"/>
      <w:numFmt w:val="decimal"/>
      <w:lvlText w:val="%1"/>
      <w:lvlJc w:val="left"/>
      <w:pPr>
        <w:ind w:left="705" w:hanging="705"/>
      </w:pPr>
      <w:rPr>
        <w:rFonts w:hint="default"/>
        <w:b/>
      </w:rPr>
    </w:lvl>
    <w:lvl w:ilvl="1">
      <w:start w:val="1"/>
      <w:numFmt w:val="decimal"/>
      <w:lvlText w:val="%1.%2"/>
      <w:lvlJc w:val="left"/>
      <w:pPr>
        <w:ind w:left="705" w:hanging="70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 w15:restartNumberingAfterBreak="0">
    <w:nsid w:val="12101B83"/>
    <w:multiLevelType w:val="hybridMultilevel"/>
    <w:tmpl w:val="B0DC7B50"/>
    <w:lvl w:ilvl="0" w:tplc="3E4C5F20">
      <w:start w:val="1"/>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2" w15:restartNumberingAfterBreak="0">
    <w:nsid w:val="15062992"/>
    <w:multiLevelType w:val="hybridMultilevel"/>
    <w:tmpl w:val="895ABBFA"/>
    <w:lvl w:ilvl="0" w:tplc="5A1EAC6E">
      <w:start w:val="1"/>
      <w:numFmt w:val="bullet"/>
      <w:lvlText w:val="-"/>
      <w:lvlJc w:val="left"/>
      <w:pPr>
        <w:ind w:left="720" w:hanging="360"/>
      </w:pPr>
      <w:rPr>
        <w:rFonts w:ascii="Arial Narrow" w:eastAsiaTheme="minorHAnsi" w:hAnsi="Arial Narrow"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15771E2A"/>
    <w:multiLevelType w:val="hybridMultilevel"/>
    <w:tmpl w:val="ACBEA424"/>
    <w:lvl w:ilvl="0" w:tplc="0C0A0001">
      <w:start w:val="1"/>
      <w:numFmt w:val="bullet"/>
      <w:lvlText w:val=""/>
      <w:lvlJc w:val="left"/>
      <w:pPr>
        <w:tabs>
          <w:tab w:val="num" w:pos="2340"/>
        </w:tabs>
        <w:ind w:left="2340" w:hanging="360"/>
      </w:pPr>
      <w:rPr>
        <w:rFonts w:ascii="Symbol" w:hAnsi="Symbol" w:hint="default"/>
      </w:rPr>
    </w:lvl>
    <w:lvl w:ilvl="1" w:tplc="0C0A0003" w:tentative="1">
      <w:start w:val="1"/>
      <w:numFmt w:val="bullet"/>
      <w:lvlText w:val="o"/>
      <w:lvlJc w:val="left"/>
      <w:pPr>
        <w:tabs>
          <w:tab w:val="num" w:pos="3060"/>
        </w:tabs>
        <w:ind w:left="3060" w:hanging="360"/>
      </w:pPr>
      <w:rPr>
        <w:rFonts w:ascii="Courier New" w:hAnsi="Courier New" w:cs="Courier New" w:hint="default"/>
      </w:rPr>
    </w:lvl>
    <w:lvl w:ilvl="2" w:tplc="0C0A0005" w:tentative="1">
      <w:start w:val="1"/>
      <w:numFmt w:val="bullet"/>
      <w:lvlText w:val=""/>
      <w:lvlJc w:val="left"/>
      <w:pPr>
        <w:tabs>
          <w:tab w:val="num" w:pos="3780"/>
        </w:tabs>
        <w:ind w:left="3780" w:hanging="360"/>
      </w:pPr>
      <w:rPr>
        <w:rFonts w:ascii="Wingdings" w:hAnsi="Wingdings" w:hint="default"/>
      </w:rPr>
    </w:lvl>
    <w:lvl w:ilvl="3" w:tplc="0C0A0001" w:tentative="1">
      <w:start w:val="1"/>
      <w:numFmt w:val="bullet"/>
      <w:lvlText w:val=""/>
      <w:lvlJc w:val="left"/>
      <w:pPr>
        <w:tabs>
          <w:tab w:val="num" w:pos="4500"/>
        </w:tabs>
        <w:ind w:left="4500" w:hanging="360"/>
      </w:pPr>
      <w:rPr>
        <w:rFonts w:ascii="Symbol" w:hAnsi="Symbol" w:hint="default"/>
      </w:rPr>
    </w:lvl>
    <w:lvl w:ilvl="4" w:tplc="0C0A0003" w:tentative="1">
      <w:start w:val="1"/>
      <w:numFmt w:val="bullet"/>
      <w:lvlText w:val="o"/>
      <w:lvlJc w:val="left"/>
      <w:pPr>
        <w:tabs>
          <w:tab w:val="num" w:pos="5220"/>
        </w:tabs>
        <w:ind w:left="5220" w:hanging="360"/>
      </w:pPr>
      <w:rPr>
        <w:rFonts w:ascii="Courier New" w:hAnsi="Courier New" w:cs="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cs="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abstractNum w:abstractNumId="4" w15:restartNumberingAfterBreak="0">
    <w:nsid w:val="15EF159F"/>
    <w:multiLevelType w:val="hybridMultilevel"/>
    <w:tmpl w:val="3FA863F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6A55DD3"/>
    <w:multiLevelType w:val="multilevel"/>
    <w:tmpl w:val="BA3C2778"/>
    <w:lvl w:ilvl="0">
      <w:start w:val="1"/>
      <w:numFmt w:val="decimal"/>
      <w:lvlText w:val="%1."/>
      <w:lvlJc w:val="left"/>
      <w:pPr>
        <w:ind w:left="360" w:hanging="360"/>
      </w:pPr>
      <w:rPr>
        <w:rFonts w:ascii="Arial Narrow" w:hAnsi="Arial Narrow" w:hint="default"/>
        <w:b/>
        <w:i w:val="0"/>
        <w:sz w:val="24"/>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6" w15:restartNumberingAfterBreak="0">
    <w:nsid w:val="16B55EE2"/>
    <w:multiLevelType w:val="hybridMultilevel"/>
    <w:tmpl w:val="94AE4084"/>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7" w15:restartNumberingAfterBreak="0">
    <w:nsid w:val="17AC5D46"/>
    <w:multiLevelType w:val="hybridMultilevel"/>
    <w:tmpl w:val="C0A63102"/>
    <w:lvl w:ilvl="0" w:tplc="9872FB00">
      <w:numFmt w:val="bullet"/>
      <w:lvlText w:val="-"/>
      <w:lvlJc w:val="left"/>
      <w:pPr>
        <w:ind w:left="720" w:hanging="360"/>
      </w:pPr>
      <w:rPr>
        <w:rFonts w:ascii="Calibri" w:eastAsia="Times New Roman" w:hAnsi="Calibri" w:cs="Calibri" w:hint="default"/>
        <w:color w:val="auto"/>
        <w:sz w:val="24"/>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8F81265"/>
    <w:multiLevelType w:val="hybridMultilevel"/>
    <w:tmpl w:val="A198CA2C"/>
    <w:lvl w:ilvl="0" w:tplc="280A000F">
      <w:start w:val="1"/>
      <w:numFmt w:val="decimal"/>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1E3C0FBF"/>
    <w:multiLevelType w:val="hybridMultilevel"/>
    <w:tmpl w:val="CB7CFCE4"/>
    <w:lvl w:ilvl="0" w:tplc="070CC7B4">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1E8E7606"/>
    <w:multiLevelType w:val="multilevel"/>
    <w:tmpl w:val="2BDA9844"/>
    <w:lvl w:ilvl="0">
      <w:start w:val="6"/>
      <w:numFmt w:val="decimal"/>
      <w:lvlText w:val="%1."/>
      <w:lvlJc w:val="left"/>
      <w:pPr>
        <w:tabs>
          <w:tab w:val="num" w:pos="450"/>
        </w:tabs>
        <w:ind w:left="450" w:hanging="450"/>
      </w:pPr>
      <w:rPr>
        <w:rFonts w:hint="default"/>
      </w:rPr>
    </w:lvl>
    <w:lvl w:ilvl="1">
      <w:start w:val="2"/>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 w15:restartNumberingAfterBreak="0">
    <w:nsid w:val="23F52D62"/>
    <w:multiLevelType w:val="hybridMultilevel"/>
    <w:tmpl w:val="8414587C"/>
    <w:lvl w:ilvl="0" w:tplc="5A1EAC6E">
      <w:start w:val="1"/>
      <w:numFmt w:val="bullet"/>
      <w:lvlText w:val="-"/>
      <w:lvlJc w:val="left"/>
      <w:pPr>
        <w:ind w:left="1080" w:hanging="360"/>
      </w:pPr>
      <w:rPr>
        <w:rFonts w:ascii="Arial Narrow" w:eastAsiaTheme="minorHAnsi" w:hAnsi="Arial Narrow" w:cstheme="minorBidi"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2" w15:restartNumberingAfterBreak="0">
    <w:nsid w:val="26E96363"/>
    <w:multiLevelType w:val="multilevel"/>
    <w:tmpl w:val="1A4C14D8"/>
    <w:lvl w:ilvl="0">
      <w:start w:val="1"/>
      <w:numFmt w:val="decimal"/>
      <w:lvlText w:val="%1"/>
      <w:lvlJc w:val="left"/>
      <w:pPr>
        <w:tabs>
          <w:tab w:val="num" w:pos="705"/>
        </w:tabs>
        <w:ind w:left="705" w:hanging="705"/>
      </w:pPr>
    </w:lvl>
    <w:lvl w:ilvl="1">
      <w:start w:val="2"/>
      <w:numFmt w:val="decimal"/>
      <w:lvlText w:val="%1.%2"/>
      <w:lvlJc w:val="left"/>
      <w:pPr>
        <w:tabs>
          <w:tab w:val="num" w:pos="705"/>
        </w:tabs>
        <w:ind w:left="705" w:hanging="705"/>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3" w15:restartNumberingAfterBreak="0">
    <w:nsid w:val="2986267B"/>
    <w:multiLevelType w:val="hybridMultilevel"/>
    <w:tmpl w:val="025E3BF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2E566379"/>
    <w:multiLevelType w:val="hybridMultilevel"/>
    <w:tmpl w:val="F238DC96"/>
    <w:lvl w:ilvl="0" w:tplc="C8FC278E">
      <w:start w:val="1"/>
      <w:numFmt w:val="decimal"/>
      <w:lvlText w:val="(%1)"/>
      <w:lvlJc w:val="left"/>
      <w:pPr>
        <w:ind w:left="1636" w:hanging="360"/>
      </w:pPr>
      <w:rPr>
        <w:rFonts w:hint="default"/>
      </w:rPr>
    </w:lvl>
    <w:lvl w:ilvl="1" w:tplc="280A0019" w:tentative="1">
      <w:start w:val="1"/>
      <w:numFmt w:val="lowerLetter"/>
      <w:lvlText w:val="%2."/>
      <w:lvlJc w:val="left"/>
      <w:pPr>
        <w:ind w:left="2356" w:hanging="360"/>
      </w:pPr>
    </w:lvl>
    <w:lvl w:ilvl="2" w:tplc="280A001B" w:tentative="1">
      <w:start w:val="1"/>
      <w:numFmt w:val="lowerRoman"/>
      <w:lvlText w:val="%3."/>
      <w:lvlJc w:val="right"/>
      <w:pPr>
        <w:ind w:left="3076" w:hanging="180"/>
      </w:pPr>
    </w:lvl>
    <w:lvl w:ilvl="3" w:tplc="280A000F" w:tentative="1">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15" w15:restartNumberingAfterBreak="0">
    <w:nsid w:val="326E591D"/>
    <w:multiLevelType w:val="multilevel"/>
    <w:tmpl w:val="B238AF2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6" w15:restartNumberingAfterBreak="0">
    <w:nsid w:val="328D0178"/>
    <w:multiLevelType w:val="hybridMultilevel"/>
    <w:tmpl w:val="0A6AFE02"/>
    <w:lvl w:ilvl="0" w:tplc="280A0001">
      <w:start w:val="1"/>
      <w:numFmt w:val="bullet"/>
      <w:lvlText w:val=""/>
      <w:lvlJc w:val="left"/>
      <w:pPr>
        <w:ind w:left="1211" w:hanging="360"/>
      </w:pPr>
      <w:rPr>
        <w:rFonts w:ascii="Symbol" w:hAnsi="Symbol" w:hint="default"/>
      </w:rPr>
    </w:lvl>
    <w:lvl w:ilvl="1" w:tplc="280A0003" w:tentative="1">
      <w:start w:val="1"/>
      <w:numFmt w:val="bullet"/>
      <w:lvlText w:val="o"/>
      <w:lvlJc w:val="left"/>
      <w:pPr>
        <w:ind w:left="1931" w:hanging="360"/>
      </w:pPr>
      <w:rPr>
        <w:rFonts w:ascii="Courier New" w:hAnsi="Courier New" w:cs="Courier New" w:hint="default"/>
      </w:rPr>
    </w:lvl>
    <w:lvl w:ilvl="2" w:tplc="280A0005" w:tentative="1">
      <w:start w:val="1"/>
      <w:numFmt w:val="bullet"/>
      <w:lvlText w:val=""/>
      <w:lvlJc w:val="left"/>
      <w:pPr>
        <w:ind w:left="2651" w:hanging="360"/>
      </w:pPr>
      <w:rPr>
        <w:rFonts w:ascii="Wingdings" w:hAnsi="Wingdings" w:hint="default"/>
      </w:rPr>
    </w:lvl>
    <w:lvl w:ilvl="3" w:tplc="280A0001" w:tentative="1">
      <w:start w:val="1"/>
      <w:numFmt w:val="bullet"/>
      <w:lvlText w:val=""/>
      <w:lvlJc w:val="left"/>
      <w:pPr>
        <w:ind w:left="3371" w:hanging="360"/>
      </w:pPr>
      <w:rPr>
        <w:rFonts w:ascii="Symbol" w:hAnsi="Symbol" w:hint="default"/>
      </w:rPr>
    </w:lvl>
    <w:lvl w:ilvl="4" w:tplc="280A0003" w:tentative="1">
      <w:start w:val="1"/>
      <w:numFmt w:val="bullet"/>
      <w:lvlText w:val="o"/>
      <w:lvlJc w:val="left"/>
      <w:pPr>
        <w:ind w:left="4091" w:hanging="360"/>
      </w:pPr>
      <w:rPr>
        <w:rFonts w:ascii="Courier New" w:hAnsi="Courier New" w:cs="Courier New" w:hint="default"/>
      </w:rPr>
    </w:lvl>
    <w:lvl w:ilvl="5" w:tplc="280A0005" w:tentative="1">
      <w:start w:val="1"/>
      <w:numFmt w:val="bullet"/>
      <w:lvlText w:val=""/>
      <w:lvlJc w:val="left"/>
      <w:pPr>
        <w:ind w:left="4811" w:hanging="360"/>
      </w:pPr>
      <w:rPr>
        <w:rFonts w:ascii="Wingdings" w:hAnsi="Wingdings" w:hint="default"/>
      </w:rPr>
    </w:lvl>
    <w:lvl w:ilvl="6" w:tplc="280A0001" w:tentative="1">
      <w:start w:val="1"/>
      <w:numFmt w:val="bullet"/>
      <w:lvlText w:val=""/>
      <w:lvlJc w:val="left"/>
      <w:pPr>
        <w:ind w:left="5531" w:hanging="360"/>
      </w:pPr>
      <w:rPr>
        <w:rFonts w:ascii="Symbol" w:hAnsi="Symbol" w:hint="default"/>
      </w:rPr>
    </w:lvl>
    <w:lvl w:ilvl="7" w:tplc="280A0003" w:tentative="1">
      <w:start w:val="1"/>
      <w:numFmt w:val="bullet"/>
      <w:lvlText w:val="o"/>
      <w:lvlJc w:val="left"/>
      <w:pPr>
        <w:ind w:left="6251" w:hanging="360"/>
      </w:pPr>
      <w:rPr>
        <w:rFonts w:ascii="Courier New" w:hAnsi="Courier New" w:cs="Courier New" w:hint="default"/>
      </w:rPr>
    </w:lvl>
    <w:lvl w:ilvl="8" w:tplc="280A0005" w:tentative="1">
      <w:start w:val="1"/>
      <w:numFmt w:val="bullet"/>
      <w:lvlText w:val=""/>
      <w:lvlJc w:val="left"/>
      <w:pPr>
        <w:ind w:left="6971" w:hanging="360"/>
      </w:pPr>
      <w:rPr>
        <w:rFonts w:ascii="Wingdings" w:hAnsi="Wingdings" w:hint="default"/>
      </w:rPr>
    </w:lvl>
  </w:abstractNum>
  <w:abstractNum w:abstractNumId="17" w15:restartNumberingAfterBreak="0">
    <w:nsid w:val="32E706EE"/>
    <w:multiLevelType w:val="multilevel"/>
    <w:tmpl w:val="1416FCA6"/>
    <w:lvl w:ilvl="0">
      <w:start w:val="1"/>
      <w:numFmt w:val="decimal"/>
      <w:lvlText w:val="%1"/>
      <w:lvlJc w:val="left"/>
      <w:pPr>
        <w:ind w:left="705" w:hanging="705"/>
      </w:pPr>
      <w:rPr>
        <w:rFonts w:hint="default"/>
        <w:b/>
      </w:rPr>
    </w:lvl>
    <w:lvl w:ilvl="1">
      <w:start w:val="1"/>
      <w:numFmt w:val="decimal"/>
      <w:lvlText w:val="%1.%2"/>
      <w:lvlJc w:val="left"/>
      <w:pPr>
        <w:ind w:left="705" w:hanging="70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8" w15:restartNumberingAfterBreak="0">
    <w:nsid w:val="33655AC3"/>
    <w:multiLevelType w:val="hybridMultilevel"/>
    <w:tmpl w:val="7EB45A7A"/>
    <w:lvl w:ilvl="0" w:tplc="99388846">
      <w:start w:val="5"/>
      <w:numFmt w:val="decimal"/>
      <w:lvlText w:val="%1."/>
      <w:lvlJc w:val="left"/>
      <w:pPr>
        <w:tabs>
          <w:tab w:val="num" w:pos="1068"/>
        </w:tabs>
        <w:ind w:left="1068" w:hanging="360"/>
      </w:pPr>
      <w:rPr>
        <w:rFonts w:hint="default"/>
      </w:rPr>
    </w:lvl>
    <w:lvl w:ilvl="1" w:tplc="12AA5388">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34607E9B"/>
    <w:multiLevelType w:val="multilevel"/>
    <w:tmpl w:val="A81827BC"/>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35E41C08"/>
    <w:multiLevelType w:val="hybridMultilevel"/>
    <w:tmpl w:val="3E022E42"/>
    <w:lvl w:ilvl="0" w:tplc="0CE03D7C">
      <w:start w:val="1"/>
      <w:numFmt w:val="lowerLetter"/>
      <w:lvlText w:val="%1)"/>
      <w:lvlJc w:val="left"/>
      <w:pPr>
        <w:ind w:left="720" w:hanging="360"/>
      </w:pPr>
      <w:rPr>
        <w:rFonts w:cs="Times New Roman"/>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21" w15:restartNumberingAfterBreak="0">
    <w:nsid w:val="381703D8"/>
    <w:multiLevelType w:val="multilevel"/>
    <w:tmpl w:val="6AC0DDA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8194FD8"/>
    <w:multiLevelType w:val="hybridMultilevel"/>
    <w:tmpl w:val="CED41786"/>
    <w:lvl w:ilvl="0" w:tplc="280A0017">
      <w:start w:val="1"/>
      <w:numFmt w:val="lowerLetter"/>
      <w:lvlText w:val="%1)"/>
      <w:lvlJc w:val="left"/>
      <w:pPr>
        <w:ind w:left="1080" w:hanging="360"/>
      </w:pPr>
      <w:rPr>
        <w:rFonts w:hint="default"/>
      </w:rPr>
    </w:lvl>
    <w:lvl w:ilvl="1" w:tplc="280A0019">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3" w15:restartNumberingAfterBreak="0">
    <w:nsid w:val="3C247452"/>
    <w:multiLevelType w:val="hybridMultilevel"/>
    <w:tmpl w:val="61D497A4"/>
    <w:lvl w:ilvl="0" w:tplc="91EC81BA">
      <w:start w:val="1"/>
      <w:numFmt w:val="upperRoman"/>
      <w:lvlText w:val="%1."/>
      <w:lvlJc w:val="left"/>
      <w:pPr>
        <w:ind w:left="1428" w:hanging="72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4" w15:restartNumberingAfterBreak="0">
    <w:nsid w:val="3CA11CF1"/>
    <w:multiLevelType w:val="hybridMultilevel"/>
    <w:tmpl w:val="2B18941C"/>
    <w:lvl w:ilvl="0" w:tplc="280A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3EB72B94"/>
    <w:multiLevelType w:val="hybridMultilevel"/>
    <w:tmpl w:val="27BE1F26"/>
    <w:lvl w:ilvl="0" w:tplc="280A0017">
      <w:start w:val="1"/>
      <w:numFmt w:val="lowerLetter"/>
      <w:lvlText w:val="%1)"/>
      <w:lvlJc w:val="left"/>
      <w:pPr>
        <w:ind w:left="720" w:hanging="360"/>
      </w:pPr>
      <w:rPr>
        <w:rFonts w:cs="Times New Roman"/>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26" w15:restartNumberingAfterBreak="0">
    <w:nsid w:val="44954100"/>
    <w:multiLevelType w:val="hybridMultilevel"/>
    <w:tmpl w:val="DA823766"/>
    <w:lvl w:ilvl="0" w:tplc="280A000B">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7" w15:restartNumberingAfterBreak="0">
    <w:nsid w:val="45C42849"/>
    <w:multiLevelType w:val="multilevel"/>
    <w:tmpl w:val="63844D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6975135"/>
    <w:multiLevelType w:val="hybridMultilevel"/>
    <w:tmpl w:val="CD7CC348"/>
    <w:lvl w:ilvl="0" w:tplc="04090001">
      <w:start w:val="1"/>
      <w:numFmt w:val="bullet"/>
      <w:lvlText w:val=""/>
      <w:lvlJc w:val="left"/>
      <w:pPr>
        <w:ind w:left="720" w:hanging="360"/>
      </w:pPr>
      <w:rPr>
        <w:rFonts w:ascii="Symbol" w:hAnsi="Symbol" w:hint="default"/>
      </w:rPr>
    </w:lvl>
    <w:lvl w:ilvl="1" w:tplc="3F6A23B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C550CEB"/>
    <w:multiLevelType w:val="hybridMultilevel"/>
    <w:tmpl w:val="110EA980"/>
    <w:lvl w:ilvl="0" w:tplc="6F0A3C3A">
      <w:start w:val="1"/>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0" w15:restartNumberingAfterBreak="0">
    <w:nsid w:val="4D254490"/>
    <w:multiLevelType w:val="hybridMultilevel"/>
    <w:tmpl w:val="33DE5524"/>
    <w:lvl w:ilvl="0" w:tplc="FBF81320">
      <w:start w:val="1"/>
      <w:numFmt w:val="ordinal"/>
      <w:lvlText w:val="%1."/>
      <w:lvlJc w:val="left"/>
      <w:pPr>
        <w:ind w:left="7080" w:hanging="360"/>
      </w:pPr>
      <w:rPr>
        <w:rFonts w:hint="default"/>
      </w:rPr>
    </w:lvl>
    <w:lvl w:ilvl="1" w:tplc="280A0019" w:tentative="1">
      <w:start w:val="1"/>
      <w:numFmt w:val="lowerLetter"/>
      <w:lvlText w:val="%2."/>
      <w:lvlJc w:val="left"/>
      <w:pPr>
        <w:ind w:left="7800" w:hanging="360"/>
      </w:pPr>
    </w:lvl>
    <w:lvl w:ilvl="2" w:tplc="280A001B" w:tentative="1">
      <w:start w:val="1"/>
      <w:numFmt w:val="lowerRoman"/>
      <w:lvlText w:val="%3."/>
      <w:lvlJc w:val="right"/>
      <w:pPr>
        <w:ind w:left="8520" w:hanging="180"/>
      </w:pPr>
    </w:lvl>
    <w:lvl w:ilvl="3" w:tplc="280A000F" w:tentative="1">
      <w:start w:val="1"/>
      <w:numFmt w:val="decimal"/>
      <w:lvlText w:val="%4."/>
      <w:lvlJc w:val="left"/>
      <w:pPr>
        <w:ind w:left="9240" w:hanging="360"/>
      </w:pPr>
    </w:lvl>
    <w:lvl w:ilvl="4" w:tplc="280A0019" w:tentative="1">
      <w:start w:val="1"/>
      <w:numFmt w:val="lowerLetter"/>
      <w:lvlText w:val="%5."/>
      <w:lvlJc w:val="left"/>
      <w:pPr>
        <w:ind w:left="9960" w:hanging="360"/>
      </w:pPr>
    </w:lvl>
    <w:lvl w:ilvl="5" w:tplc="280A001B" w:tentative="1">
      <w:start w:val="1"/>
      <w:numFmt w:val="lowerRoman"/>
      <w:lvlText w:val="%6."/>
      <w:lvlJc w:val="right"/>
      <w:pPr>
        <w:ind w:left="10680" w:hanging="180"/>
      </w:pPr>
    </w:lvl>
    <w:lvl w:ilvl="6" w:tplc="280A000F" w:tentative="1">
      <w:start w:val="1"/>
      <w:numFmt w:val="decimal"/>
      <w:lvlText w:val="%7."/>
      <w:lvlJc w:val="left"/>
      <w:pPr>
        <w:ind w:left="11400" w:hanging="360"/>
      </w:pPr>
    </w:lvl>
    <w:lvl w:ilvl="7" w:tplc="280A0019" w:tentative="1">
      <w:start w:val="1"/>
      <w:numFmt w:val="lowerLetter"/>
      <w:lvlText w:val="%8."/>
      <w:lvlJc w:val="left"/>
      <w:pPr>
        <w:ind w:left="12120" w:hanging="360"/>
      </w:pPr>
    </w:lvl>
    <w:lvl w:ilvl="8" w:tplc="280A001B" w:tentative="1">
      <w:start w:val="1"/>
      <w:numFmt w:val="lowerRoman"/>
      <w:lvlText w:val="%9."/>
      <w:lvlJc w:val="right"/>
      <w:pPr>
        <w:ind w:left="12840" w:hanging="180"/>
      </w:pPr>
    </w:lvl>
  </w:abstractNum>
  <w:abstractNum w:abstractNumId="31" w15:restartNumberingAfterBreak="0">
    <w:nsid w:val="5002319B"/>
    <w:multiLevelType w:val="hybridMultilevel"/>
    <w:tmpl w:val="BF465094"/>
    <w:lvl w:ilvl="0" w:tplc="FB406052">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2" w15:restartNumberingAfterBreak="0">
    <w:nsid w:val="523178B0"/>
    <w:multiLevelType w:val="hybridMultilevel"/>
    <w:tmpl w:val="AC0277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53912226"/>
    <w:multiLevelType w:val="hybridMultilevel"/>
    <w:tmpl w:val="6CCA17A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5C1A2C5D"/>
    <w:multiLevelType w:val="multilevel"/>
    <w:tmpl w:val="38DA68B6"/>
    <w:lvl w:ilvl="0">
      <w:start w:val="4"/>
      <w:numFmt w:val="decimal"/>
      <w:lvlText w:val="%1."/>
      <w:lvlJc w:val="left"/>
      <w:pPr>
        <w:tabs>
          <w:tab w:val="num" w:pos="450"/>
        </w:tabs>
        <w:ind w:left="450" w:hanging="450"/>
      </w:pPr>
      <w:rPr>
        <w:rFonts w:hint="default"/>
      </w:rPr>
    </w:lvl>
    <w:lvl w:ilvl="1">
      <w:start w:val="2"/>
      <w:numFmt w:val="decimal"/>
      <w:lvlText w:val="%1.%2."/>
      <w:lvlJc w:val="left"/>
      <w:pPr>
        <w:tabs>
          <w:tab w:val="num" w:pos="1522"/>
        </w:tabs>
        <w:ind w:left="1522" w:hanging="450"/>
      </w:pPr>
      <w:rPr>
        <w:rFonts w:hint="default"/>
      </w:rPr>
    </w:lvl>
    <w:lvl w:ilvl="2">
      <w:start w:val="2"/>
      <w:numFmt w:val="decimal"/>
      <w:lvlText w:val="%1.%2.%3."/>
      <w:lvlJc w:val="left"/>
      <w:pPr>
        <w:tabs>
          <w:tab w:val="num" w:pos="2864"/>
        </w:tabs>
        <w:ind w:left="2864" w:hanging="720"/>
      </w:pPr>
      <w:rPr>
        <w:rFonts w:hint="default"/>
      </w:rPr>
    </w:lvl>
    <w:lvl w:ilvl="3">
      <w:start w:val="1"/>
      <w:numFmt w:val="decimal"/>
      <w:lvlText w:val="%1.%2.%3.%4."/>
      <w:lvlJc w:val="left"/>
      <w:pPr>
        <w:tabs>
          <w:tab w:val="num" w:pos="3936"/>
        </w:tabs>
        <w:ind w:left="3936" w:hanging="720"/>
      </w:pPr>
      <w:rPr>
        <w:rFonts w:hint="default"/>
      </w:rPr>
    </w:lvl>
    <w:lvl w:ilvl="4">
      <w:start w:val="1"/>
      <w:numFmt w:val="decimal"/>
      <w:lvlText w:val="%1.%2.%3.%4.%5."/>
      <w:lvlJc w:val="left"/>
      <w:pPr>
        <w:tabs>
          <w:tab w:val="num" w:pos="5368"/>
        </w:tabs>
        <w:ind w:left="5368" w:hanging="1080"/>
      </w:pPr>
      <w:rPr>
        <w:rFonts w:hint="default"/>
      </w:rPr>
    </w:lvl>
    <w:lvl w:ilvl="5">
      <w:start w:val="1"/>
      <w:numFmt w:val="decimal"/>
      <w:lvlText w:val="%1.%2.%3.%4.%5.%6."/>
      <w:lvlJc w:val="left"/>
      <w:pPr>
        <w:tabs>
          <w:tab w:val="num" w:pos="6440"/>
        </w:tabs>
        <w:ind w:left="6440" w:hanging="1080"/>
      </w:pPr>
      <w:rPr>
        <w:rFonts w:hint="default"/>
      </w:rPr>
    </w:lvl>
    <w:lvl w:ilvl="6">
      <w:start w:val="1"/>
      <w:numFmt w:val="decimal"/>
      <w:lvlText w:val="%1.%2.%3.%4.%5.%6.%7."/>
      <w:lvlJc w:val="left"/>
      <w:pPr>
        <w:tabs>
          <w:tab w:val="num" w:pos="7512"/>
        </w:tabs>
        <w:ind w:left="7512" w:hanging="1080"/>
      </w:pPr>
      <w:rPr>
        <w:rFonts w:hint="default"/>
      </w:rPr>
    </w:lvl>
    <w:lvl w:ilvl="7">
      <w:start w:val="1"/>
      <w:numFmt w:val="decimal"/>
      <w:lvlText w:val="%1.%2.%3.%4.%5.%6.%7.%8."/>
      <w:lvlJc w:val="left"/>
      <w:pPr>
        <w:tabs>
          <w:tab w:val="num" w:pos="8944"/>
        </w:tabs>
        <w:ind w:left="8944" w:hanging="1440"/>
      </w:pPr>
      <w:rPr>
        <w:rFonts w:hint="default"/>
      </w:rPr>
    </w:lvl>
    <w:lvl w:ilvl="8">
      <w:start w:val="1"/>
      <w:numFmt w:val="decimal"/>
      <w:lvlText w:val="%1.%2.%3.%4.%5.%6.%7.%8.%9."/>
      <w:lvlJc w:val="left"/>
      <w:pPr>
        <w:tabs>
          <w:tab w:val="num" w:pos="10016"/>
        </w:tabs>
        <w:ind w:left="10016" w:hanging="1440"/>
      </w:pPr>
      <w:rPr>
        <w:rFonts w:hint="default"/>
      </w:rPr>
    </w:lvl>
  </w:abstractNum>
  <w:abstractNum w:abstractNumId="35" w15:restartNumberingAfterBreak="0">
    <w:nsid w:val="5FB7487C"/>
    <w:multiLevelType w:val="hybridMultilevel"/>
    <w:tmpl w:val="2572CB0C"/>
    <w:lvl w:ilvl="0" w:tplc="464E73D8">
      <w:start w:val="2"/>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6" w15:restartNumberingAfterBreak="0">
    <w:nsid w:val="61D6206F"/>
    <w:multiLevelType w:val="hybridMultilevel"/>
    <w:tmpl w:val="E30CFE76"/>
    <w:lvl w:ilvl="0" w:tplc="3B385EAE">
      <w:start w:val="1"/>
      <w:numFmt w:val="lowerLetter"/>
      <w:lvlText w:val="%1)"/>
      <w:lvlJc w:val="left"/>
      <w:pPr>
        <w:ind w:left="144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7" w15:restartNumberingAfterBreak="0">
    <w:nsid w:val="64025EAF"/>
    <w:multiLevelType w:val="hybridMultilevel"/>
    <w:tmpl w:val="339C37EC"/>
    <w:lvl w:ilvl="0" w:tplc="ECC2512E">
      <w:start w:val="1"/>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8" w15:restartNumberingAfterBreak="0">
    <w:nsid w:val="6A9775E0"/>
    <w:multiLevelType w:val="multilevel"/>
    <w:tmpl w:val="E014E64A"/>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70F10AAA"/>
    <w:multiLevelType w:val="hybridMultilevel"/>
    <w:tmpl w:val="8CE82192"/>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0" w15:restartNumberingAfterBreak="0">
    <w:nsid w:val="73FF44CA"/>
    <w:multiLevelType w:val="hybridMultilevel"/>
    <w:tmpl w:val="BA8C41A0"/>
    <w:lvl w:ilvl="0" w:tplc="283E5598">
      <w:start w:val="1"/>
      <w:numFmt w:val="lowerLetter"/>
      <w:lvlText w:val="%1)"/>
      <w:lvlJc w:val="left"/>
      <w:pPr>
        <w:ind w:left="720" w:hanging="360"/>
      </w:pPr>
      <w:rPr>
        <w:rFonts w:hint="default"/>
        <w:b w:val="0"/>
        <w:i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76AD29D8"/>
    <w:multiLevelType w:val="multilevel"/>
    <w:tmpl w:val="F4E809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7025552"/>
    <w:multiLevelType w:val="hybridMultilevel"/>
    <w:tmpl w:val="109EF286"/>
    <w:lvl w:ilvl="0" w:tplc="BA667648">
      <w:numFmt w:val="bullet"/>
      <w:lvlText w:val="-"/>
      <w:lvlJc w:val="left"/>
      <w:pPr>
        <w:ind w:left="720" w:hanging="360"/>
      </w:pPr>
      <w:rPr>
        <w:rFonts w:ascii="Calibri" w:eastAsia="Times New Roman" w:hAnsi="Calibri" w:cs="Calibri" w:hint="default"/>
        <w:color w:val="auto"/>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3" w15:restartNumberingAfterBreak="0">
    <w:nsid w:val="78675267"/>
    <w:multiLevelType w:val="hybridMultilevel"/>
    <w:tmpl w:val="71CAAD94"/>
    <w:lvl w:ilvl="0" w:tplc="9AE48FF4">
      <w:start w:val="3"/>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44" w15:restartNumberingAfterBreak="0">
    <w:nsid w:val="7A9E6457"/>
    <w:multiLevelType w:val="multilevel"/>
    <w:tmpl w:val="59A2F590"/>
    <w:lvl w:ilvl="0">
      <w:start w:val="4"/>
      <w:numFmt w:val="decimal"/>
      <w:lvlText w:val="%1"/>
      <w:lvlJc w:val="left"/>
      <w:pPr>
        <w:tabs>
          <w:tab w:val="num" w:pos="555"/>
        </w:tabs>
        <w:ind w:left="555" w:hanging="555"/>
      </w:pPr>
      <w:rPr>
        <w:rFonts w:hint="default"/>
      </w:rPr>
    </w:lvl>
    <w:lvl w:ilvl="1">
      <w:start w:val="2"/>
      <w:numFmt w:val="decimal"/>
      <w:lvlText w:val="%1.%2"/>
      <w:lvlJc w:val="left"/>
      <w:pPr>
        <w:tabs>
          <w:tab w:val="num" w:pos="1095"/>
        </w:tabs>
        <w:ind w:left="1095" w:hanging="555"/>
      </w:pPr>
      <w:rPr>
        <w:rFonts w:hint="default"/>
      </w:rPr>
    </w:lvl>
    <w:lvl w:ilvl="2">
      <w:start w:val="2"/>
      <w:numFmt w:val="decimal"/>
      <w:lvlText w:val="%1.%2.%3"/>
      <w:lvlJc w:val="left"/>
      <w:pPr>
        <w:tabs>
          <w:tab w:val="num" w:pos="1800"/>
        </w:tabs>
        <w:ind w:left="1800" w:hanging="720"/>
      </w:pPr>
      <w:rPr>
        <w:rFonts w:hint="default"/>
      </w:rPr>
    </w:lvl>
    <w:lvl w:ilvl="3">
      <w:start w:val="2"/>
      <w:numFmt w:val="decimal"/>
      <w:lvlText w:val="%1.%2.%3.%4"/>
      <w:lvlJc w:val="left"/>
      <w:pPr>
        <w:tabs>
          <w:tab w:val="num" w:pos="2340"/>
        </w:tabs>
        <w:ind w:left="2340" w:hanging="720"/>
      </w:pPr>
      <w:rPr>
        <w:rFonts w:hint="default"/>
      </w:rPr>
    </w:lvl>
    <w:lvl w:ilvl="4">
      <w:start w:val="1"/>
      <w:numFmt w:val="decimal"/>
      <w:lvlText w:val="%1.%2.%3.%4.%5"/>
      <w:lvlJc w:val="left"/>
      <w:pPr>
        <w:tabs>
          <w:tab w:val="num" w:pos="2880"/>
        </w:tabs>
        <w:ind w:left="2880" w:hanging="72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320"/>
        </w:tabs>
        <w:ind w:left="4320" w:hanging="108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5760"/>
        </w:tabs>
        <w:ind w:left="5760" w:hanging="1440"/>
      </w:pPr>
      <w:rPr>
        <w:rFonts w:hint="default"/>
      </w:rPr>
    </w:lvl>
  </w:abstractNum>
  <w:abstractNum w:abstractNumId="45" w15:restartNumberingAfterBreak="0">
    <w:nsid w:val="7C116551"/>
    <w:multiLevelType w:val="hybridMultilevel"/>
    <w:tmpl w:val="27845C50"/>
    <w:lvl w:ilvl="0" w:tplc="280A0001">
      <w:start w:val="1"/>
      <w:numFmt w:val="bullet"/>
      <w:lvlText w:val=""/>
      <w:lvlJc w:val="left"/>
      <w:pPr>
        <w:tabs>
          <w:tab w:val="num" w:pos="360"/>
        </w:tabs>
        <w:ind w:left="360" w:hanging="360"/>
      </w:pPr>
      <w:rPr>
        <w:rFonts w:ascii="Symbol" w:hAnsi="Symbol" w:hint="default"/>
      </w:rPr>
    </w:lvl>
    <w:lvl w:ilvl="1" w:tplc="0C0A0003">
      <w:start w:val="1"/>
      <w:numFmt w:val="decimal"/>
      <w:lvlText w:val="%2."/>
      <w:lvlJc w:val="left"/>
      <w:pPr>
        <w:tabs>
          <w:tab w:val="num" w:pos="1080"/>
        </w:tabs>
        <w:ind w:left="1080" w:hanging="360"/>
      </w:pPr>
    </w:lvl>
    <w:lvl w:ilvl="2" w:tplc="0C0A0005">
      <w:start w:val="1"/>
      <w:numFmt w:val="decimal"/>
      <w:lvlText w:val="%3."/>
      <w:lvlJc w:val="left"/>
      <w:pPr>
        <w:tabs>
          <w:tab w:val="num" w:pos="1800"/>
        </w:tabs>
        <w:ind w:left="1800" w:hanging="360"/>
      </w:pPr>
    </w:lvl>
    <w:lvl w:ilvl="3" w:tplc="0C0A0001">
      <w:start w:val="1"/>
      <w:numFmt w:val="decimal"/>
      <w:lvlText w:val="%4."/>
      <w:lvlJc w:val="left"/>
      <w:pPr>
        <w:tabs>
          <w:tab w:val="num" w:pos="2520"/>
        </w:tabs>
        <w:ind w:left="2520" w:hanging="360"/>
      </w:pPr>
    </w:lvl>
    <w:lvl w:ilvl="4" w:tplc="0C0A0003">
      <w:start w:val="1"/>
      <w:numFmt w:val="decimal"/>
      <w:lvlText w:val="%5."/>
      <w:lvlJc w:val="left"/>
      <w:pPr>
        <w:tabs>
          <w:tab w:val="num" w:pos="3240"/>
        </w:tabs>
        <w:ind w:left="3240" w:hanging="360"/>
      </w:pPr>
    </w:lvl>
    <w:lvl w:ilvl="5" w:tplc="0C0A0005">
      <w:start w:val="1"/>
      <w:numFmt w:val="decimal"/>
      <w:lvlText w:val="%6."/>
      <w:lvlJc w:val="left"/>
      <w:pPr>
        <w:tabs>
          <w:tab w:val="num" w:pos="3960"/>
        </w:tabs>
        <w:ind w:left="3960" w:hanging="360"/>
      </w:pPr>
    </w:lvl>
    <w:lvl w:ilvl="6" w:tplc="0C0A0001">
      <w:start w:val="1"/>
      <w:numFmt w:val="decimal"/>
      <w:lvlText w:val="%7."/>
      <w:lvlJc w:val="left"/>
      <w:pPr>
        <w:tabs>
          <w:tab w:val="num" w:pos="4680"/>
        </w:tabs>
        <w:ind w:left="4680" w:hanging="360"/>
      </w:pPr>
    </w:lvl>
    <w:lvl w:ilvl="7" w:tplc="0C0A0003">
      <w:start w:val="1"/>
      <w:numFmt w:val="decimal"/>
      <w:lvlText w:val="%8."/>
      <w:lvlJc w:val="left"/>
      <w:pPr>
        <w:tabs>
          <w:tab w:val="num" w:pos="5400"/>
        </w:tabs>
        <w:ind w:left="5400" w:hanging="360"/>
      </w:pPr>
    </w:lvl>
    <w:lvl w:ilvl="8" w:tplc="0C0A0005">
      <w:start w:val="1"/>
      <w:numFmt w:val="decimal"/>
      <w:lvlText w:val="%9."/>
      <w:lvlJc w:val="left"/>
      <w:pPr>
        <w:tabs>
          <w:tab w:val="num" w:pos="6120"/>
        </w:tabs>
        <w:ind w:left="6120" w:hanging="360"/>
      </w:pPr>
    </w:lvl>
  </w:abstractNum>
  <w:abstractNum w:abstractNumId="46" w15:restartNumberingAfterBreak="0">
    <w:nsid w:val="7CE76E2C"/>
    <w:multiLevelType w:val="hybridMultilevel"/>
    <w:tmpl w:val="19ECE9A6"/>
    <w:lvl w:ilvl="0" w:tplc="D2686D94">
      <w:start w:val="1"/>
      <w:numFmt w:val="decimal"/>
      <w:lvlText w:val="%1."/>
      <w:lvlJc w:val="left"/>
      <w:pPr>
        <w:ind w:left="5747" w:hanging="360"/>
      </w:pPr>
      <w:rPr>
        <w:b/>
      </w:rPr>
    </w:lvl>
    <w:lvl w:ilvl="1" w:tplc="CB669290">
      <w:numFmt w:val="bullet"/>
      <w:lvlText w:val="-"/>
      <w:lvlJc w:val="left"/>
      <w:pPr>
        <w:ind w:left="1800" w:hanging="360"/>
      </w:pPr>
      <w:rPr>
        <w:rFonts w:ascii="Arial" w:eastAsia="Times New Roman" w:hAnsi="Arial" w:cs="Arial" w:hint="default"/>
      </w:rPr>
    </w:lvl>
    <w:lvl w:ilvl="2" w:tplc="280A001B">
      <w:start w:val="1"/>
      <w:numFmt w:val="lowerRoman"/>
      <w:lvlText w:val="%3."/>
      <w:lvlJc w:val="right"/>
      <w:pPr>
        <w:ind w:left="2520" w:hanging="180"/>
      </w:pPr>
    </w:lvl>
    <w:lvl w:ilvl="3" w:tplc="3AA06A06">
      <w:start w:val="1"/>
      <w:numFmt w:val="lowerRoman"/>
      <w:lvlText w:val="%4)"/>
      <w:lvlJc w:val="left"/>
      <w:pPr>
        <w:ind w:left="3600" w:hanging="720"/>
      </w:pPr>
      <w:rPr>
        <w:rFonts w:hint="default"/>
      </w:r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num w:numId="1" w16cid:durableId="384837102">
    <w:abstractNumId w:val="15"/>
  </w:num>
  <w:num w:numId="2" w16cid:durableId="784808764">
    <w:abstractNumId w:val="18"/>
  </w:num>
  <w:num w:numId="3" w16cid:durableId="1245335293">
    <w:abstractNumId w:val="13"/>
  </w:num>
  <w:num w:numId="4" w16cid:durableId="33893381">
    <w:abstractNumId w:val="23"/>
  </w:num>
  <w:num w:numId="5" w16cid:durableId="1533345981">
    <w:abstractNumId w:val="27"/>
  </w:num>
  <w:num w:numId="6" w16cid:durableId="1862087241">
    <w:abstractNumId w:val="41"/>
  </w:num>
  <w:num w:numId="7" w16cid:durableId="1656715653">
    <w:abstractNumId w:val="16"/>
  </w:num>
  <w:num w:numId="8" w16cid:durableId="872377013">
    <w:abstractNumId w:val="6"/>
  </w:num>
  <w:num w:numId="9" w16cid:durableId="727344505">
    <w:abstractNumId w:val="31"/>
  </w:num>
  <w:num w:numId="10" w16cid:durableId="904225483">
    <w:abstractNumId w:val="12"/>
  </w:num>
  <w:num w:numId="11" w16cid:durableId="1177502510">
    <w:abstractNumId w:val="32"/>
  </w:num>
  <w:num w:numId="12" w16cid:durableId="1181816830">
    <w:abstractNumId w:val="3"/>
  </w:num>
  <w:num w:numId="13" w16cid:durableId="76489114">
    <w:abstractNumId w:val="30"/>
  </w:num>
  <w:num w:numId="14" w16cid:durableId="1916746160">
    <w:abstractNumId w:val="10"/>
  </w:num>
  <w:num w:numId="15" w16cid:durableId="1800412684">
    <w:abstractNumId w:val="34"/>
  </w:num>
  <w:num w:numId="16" w16cid:durableId="1631327366">
    <w:abstractNumId w:val="44"/>
  </w:num>
  <w:num w:numId="17" w16cid:durableId="1983074773">
    <w:abstractNumId w:val="26"/>
  </w:num>
  <w:num w:numId="18" w16cid:durableId="947809677">
    <w:abstractNumId w:val="45"/>
  </w:num>
  <w:num w:numId="19" w16cid:durableId="1040783599">
    <w:abstractNumId w:val="21"/>
  </w:num>
  <w:num w:numId="20" w16cid:durableId="550314217">
    <w:abstractNumId w:val="38"/>
  </w:num>
  <w:num w:numId="21" w16cid:durableId="1614480049">
    <w:abstractNumId w:val="19"/>
  </w:num>
  <w:num w:numId="22" w16cid:durableId="2117435150">
    <w:abstractNumId w:val="39"/>
  </w:num>
  <w:num w:numId="23" w16cid:durableId="1843424294">
    <w:abstractNumId w:val="33"/>
  </w:num>
  <w:num w:numId="24" w16cid:durableId="1910992821">
    <w:abstractNumId w:val="40"/>
  </w:num>
  <w:num w:numId="25" w16cid:durableId="2009015888">
    <w:abstractNumId w:val="5"/>
  </w:num>
  <w:num w:numId="26" w16cid:durableId="1920599744">
    <w:abstractNumId w:val="2"/>
  </w:num>
  <w:num w:numId="27" w16cid:durableId="1294019346">
    <w:abstractNumId w:val="8"/>
  </w:num>
  <w:num w:numId="28" w16cid:durableId="1908219334">
    <w:abstractNumId w:val="17"/>
  </w:num>
  <w:num w:numId="29" w16cid:durableId="1069890521">
    <w:abstractNumId w:val="0"/>
  </w:num>
  <w:num w:numId="30" w16cid:durableId="2010985791">
    <w:abstractNumId w:val="11"/>
  </w:num>
  <w:num w:numId="31" w16cid:durableId="1998608790">
    <w:abstractNumId w:val="24"/>
  </w:num>
  <w:num w:numId="32" w16cid:durableId="1611551019">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32102938">
    <w:abstractNumId w:val="4"/>
  </w:num>
  <w:num w:numId="34" w16cid:durableId="1928154519">
    <w:abstractNumId w:val="9"/>
  </w:num>
  <w:num w:numId="35" w16cid:durableId="1996446230">
    <w:abstractNumId w:val="36"/>
  </w:num>
  <w:num w:numId="36" w16cid:durableId="1314480075">
    <w:abstractNumId w:val="35"/>
  </w:num>
  <w:num w:numId="37" w16cid:durableId="860975265">
    <w:abstractNumId w:val="43"/>
  </w:num>
  <w:num w:numId="38" w16cid:durableId="504327271">
    <w:abstractNumId w:val="25"/>
  </w:num>
  <w:num w:numId="39" w16cid:durableId="2044862844">
    <w:abstractNumId w:val="20"/>
  </w:num>
  <w:num w:numId="40" w16cid:durableId="1322000783">
    <w:abstractNumId w:val="37"/>
  </w:num>
  <w:num w:numId="41" w16cid:durableId="476192348">
    <w:abstractNumId w:val="1"/>
  </w:num>
  <w:num w:numId="42" w16cid:durableId="1972175513">
    <w:abstractNumId w:val="29"/>
  </w:num>
  <w:num w:numId="43" w16cid:durableId="1257901008">
    <w:abstractNumId w:val="22"/>
  </w:num>
  <w:num w:numId="44" w16cid:durableId="1551309437">
    <w:abstractNumId w:val="28"/>
  </w:num>
  <w:num w:numId="45" w16cid:durableId="1583442452">
    <w:abstractNumId w:val="7"/>
  </w:num>
  <w:num w:numId="46" w16cid:durableId="1599365655">
    <w:abstractNumId w:val="42"/>
  </w:num>
  <w:num w:numId="47" w16cid:durableId="1223173483">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5695"/>
    <w:rsid w:val="0000137A"/>
    <w:rsid w:val="00003BDA"/>
    <w:rsid w:val="000069DF"/>
    <w:rsid w:val="00007604"/>
    <w:rsid w:val="00010BE9"/>
    <w:rsid w:val="00014223"/>
    <w:rsid w:val="000224BC"/>
    <w:rsid w:val="0002257E"/>
    <w:rsid w:val="00027A2A"/>
    <w:rsid w:val="000313CA"/>
    <w:rsid w:val="00033873"/>
    <w:rsid w:val="00041D41"/>
    <w:rsid w:val="00052158"/>
    <w:rsid w:val="00052F4A"/>
    <w:rsid w:val="000668D2"/>
    <w:rsid w:val="00081032"/>
    <w:rsid w:val="000817FA"/>
    <w:rsid w:val="00091832"/>
    <w:rsid w:val="000918CC"/>
    <w:rsid w:val="00092578"/>
    <w:rsid w:val="000A02C6"/>
    <w:rsid w:val="000A10A1"/>
    <w:rsid w:val="000A308D"/>
    <w:rsid w:val="000A6703"/>
    <w:rsid w:val="000B1279"/>
    <w:rsid w:val="000B2CCC"/>
    <w:rsid w:val="000C5D76"/>
    <w:rsid w:val="000D4CCE"/>
    <w:rsid w:val="000D53BD"/>
    <w:rsid w:val="00110EC1"/>
    <w:rsid w:val="00115144"/>
    <w:rsid w:val="00116D17"/>
    <w:rsid w:val="00122708"/>
    <w:rsid w:val="00146AA2"/>
    <w:rsid w:val="0015530F"/>
    <w:rsid w:val="001560A4"/>
    <w:rsid w:val="00160D8B"/>
    <w:rsid w:val="00171039"/>
    <w:rsid w:val="001907F4"/>
    <w:rsid w:val="00194CD9"/>
    <w:rsid w:val="00195DD3"/>
    <w:rsid w:val="00195F1E"/>
    <w:rsid w:val="001B0CD7"/>
    <w:rsid w:val="001C32D3"/>
    <w:rsid w:val="001D7206"/>
    <w:rsid w:val="001E37E7"/>
    <w:rsid w:val="001F5CB1"/>
    <w:rsid w:val="001F6725"/>
    <w:rsid w:val="00201E8E"/>
    <w:rsid w:val="0023233D"/>
    <w:rsid w:val="00245A80"/>
    <w:rsid w:val="00256DCA"/>
    <w:rsid w:val="00261DAF"/>
    <w:rsid w:val="00265A8C"/>
    <w:rsid w:val="00267590"/>
    <w:rsid w:val="00273CB4"/>
    <w:rsid w:val="002743E2"/>
    <w:rsid w:val="00282C71"/>
    <w:rsid w:val="002B0DD3"/>
    <w:rsid w:val="002D0D9D"/>
    <w:rsid w:val="002D581B"/>
    <w:rsid w:val="002E6959"/>
    <w:rsid w:val="002E776E"/>
    <w:rsid w:val="002F0204"/>
    <w:rsid w:val="002F3FED"/>
    <w:rsid w:val="002F6B3A"/>
    <w:rsid w:val="00306034"/>
    <w:rsid w:val="003118B6"/>
    <w:rsid w:val="00317263"/>
    <w:rsid w:val="00317595"/>
    <w:rsid w:val="00317B4D"/>
    <w:rsid w:val="00323FF8"/>
    <w:rsid w:val="00327D2C"/>
    <w:rsid w:val="00341BAA"/>
    <w:rsid w:val="00341D95"/>
    <w:rsid w:val="0034420C"/>
    <w:rsid w:val="003643C3"/>
    <w:rsid w:val="00375904"/>
    <w:rsid w:val="00394BFD"/>
    <w:rsid w:val="00396484"/>
    <w:rsid w:val="003A545E"/>
    <w:rsid w:val="003A694B"/>
    <w:rsid w:val="003B7D0C"/>
    <w:rsid w:val="003E377D"/>
    <w:rsid w:val="003E6727"/>
    <w:rsid w:val="003F38AB"/>
    <w:rsid w:val="003F7B4B"/>
    <w:rsid w:val="004071B9"/>
    <w:rsid w:val="004150FF"/>
    <w:rsid w:val="00415130"/>
    <w:rsid w:val="00415AB1"/>
    <w:rsid w:val="0041789E"/>
    <w:rsid w:val="0043123C"/>
    <w:rsid w:val="00432679"/>
    <w:rsid w:val="004404D7"/>
    <w:rsid w:val="0044136B"/>
    <w:rsid w:val="004420BC"/>
    <w:rsid w:val="00447F33"/>
    <w:rsid w:val="004555B3"/>
    <w:rsid w:val="004632A7"/>
    <w:rsid w:val="00465578"/>
    <w:rsid w:val="00471804"/>
    <w:rsid w:val="004729F1"/>
    <w:rsid w:val="00473BDE"/>
    <w:rsid w:val="0048166C"/>
    <w:rsid w:val="00483E41"/>
    <w:rsid w:val="00486CFB"/>
    <w:rsid w:val="004A58C5"/>
    <w:rsid w:val="004E018F"/>
    <w:rsid w:val="004F1C6F"/>
    <w:rsid w:val="004F213D"/>
    <w:rsid w:val="004F27ED"/>
    <w:rsid w:val="004F5BD9"/>
    <w:rsid w:val="004F6983"/>
    <w:rsid w:val="00502416"/>
    <w:rsid w:val="00511C7D"/>
    <w:rsid w:val="005120BC"/>
    <w:rsid w:val="005153E1"/>
    <w:rsid w:val="00531972"/>
    <w:rsid w:val="0053628B"/>
    <w:rsid w:val="00543592"/>
    <w:rsid w:val="0054521E"/>
    <w:rsid w:val="00551A91"/>
    <w:rsid w:val="00553AC9"/>
    <w:rsid w:val="0056309E"/>
    <w:rsid w:val="005749A9"/>
    <w:rsid w:val="005752D6"/>
    <w:rsid w:val="005759CC"/>
    <w:rsid w:val="005778DA"/>
    <w:rsid w:val="00586CD7"/>
    <w:rsid w:val="005A0148"/>
    <w:rsid w:val="005A227B"/>
    <w:rsid w:val="005A2A3B"/>
    <w:rsid w:val="005A4DC1"/>
    <w:rsid w:val="005B0380"/>
    <w:rsid w:val="005C06B4"/>
    <w:rsid w:val="005C094D"/>
    <w:rsid w:val="005D40BB"/>
    <w:rsid w:val="005D6150"/>
    <w:rsid w:val="005E20E4"/>
    <w:rsid w:val="005E6CA7"/>
    <w:rsid w:val="005F59B9"/>
    <w:rsid w:val="0060018E"/>
    <w:rsid w:val="00605517"/>
    <w:rsid w:val="00627081"/>
    <w:rsid w:val="00652385"/>
    <w:rsid w:val="00660DD7"/>
    <w:rsid w:val="0067790D"/>
    <w:rsid w:val="00680215"/>
    <w:rsid w:val="00680D62"/>
    <w:rsid w:val="00690707"/>
    <w:rsid w:val="006947AF"/>
    <w:rsid w:val="00694A91"/>
    <w:rsid w:val="006A1C6F"/>
    <w:rsid w:val="006A1FA0"/>
    <w:rsid w:val="006B23D9"/>
    <w:rsid w:val="006B2748"/>
    <w:rsid w:val="006C1605"/>
    <w:rsid w:val="006C5DAF"/>
    <w:rsid w:val="006D159C"/>
    <w:rsid w:val="006D3B99"/>
    <w:rsid w:val="006E41D3"/>
    <w:rsid w:val="006F23B3"/>
    <w:rsid w:val="006F2916"/>
    <w:rsid w:val="006F2CFC"/>
    <w:rsid w:val="006F7D5E"/>
    <w:rsid w:val="0070205D"/>
    <w:rsid w:val="00703650"/>
    <w:rsid w:val="00713236"/>
    <w:rsid w:val="00720145"/>
    <w:rsid w:val="00730151"/>
    <w:rsid w:val="00730167"/>
    <w:rsid w:val="0073141F"/>
    <w:rsid w:val="00731528"/>
    <w:rsid w:val="00735E64"/>
    <w:rsid w:val="00745BF7"/>
    <w:rsid w:val="0074712F"/>
    <w:rsid w:val="00750B8D"/>
    <w:rsid w:val="00757F0C"/>
    <w:rsid w:val="00772C72"/>
    <w:rsid w:val="0077655B"/>
    <w:rsid w:val="00777A5E"/>
    <w:rsid w:val="00783C59"/>
    <w:rsid w:val="007840A9"/>
    <w:rsid w:val="0078508D"/>
    <w:rsid w:val="00786CB1"/>
    <w:rsid w:val="00787223"/>
    <w:rsid w:val="00790597"/>
    <w:rsid w:val="00791EE3"/>
    <w:rsid w:val="007B0A4C"/>
    <w:rsid w:val="007C2CEB"/>
    <w:rsid w:val="007D7415"/>
    <w:rsid w:val="007F4988"/>
    <w:rsid w:val="007F4DFA"/>
    <w:rsid w:val="008113A4"/>
    <w:rsid w:val="0081188D"/>
    <w:rsid w:val="008135CE"/>
    <w:rsid w:val="008139EA"/>
    <w:rsid w:val="00814E89"/>
    <w:rsid w:val="008243E2"/>
    <w:rsid w:val="00833F7C"/>
    <w:rsid w:val="00834D98"/>
    <w:rsid w:val="008410B6"/>
    <w:rsid w:val="0086163D"/>
    <w:rsid w:val="00862E9F"/>
    <w:rsid w:val="00864F6B"/>
    <w:rsid w:val="00872680"/>
    <w:rsid w:val="0089554F"/>
    <w:rsid w:val="008A0008"/>
    <w:rsid w:val="008A0540"/>
    <w:rsid w:val="008A2F60"/>
    <w:rsid w:val="008B0940"/>
    <w:rsid w:val="008B1AF3"/>
    <w:rsid w:val="008B4B46"/>
    <w:rsid w:val="008E1AA5"/>
    <w:rsid w:val="008E4B53"/>
    <w:rsid w:val="008F356A"/>
    <w:rsid w:val="008F3A19"/>
    <w:rsid w:val="0090766C"/>
    <w:rsid w:val="009173B9"/>
    <w:rsid w:val="00917CD9"/>
    <w:rsid w:val="009227C8"/>
    <w:rsid w:val="009336D8"/>
    <w:rsid w:val="00935488"/>
    <w:rsid w:val="009367AE"/>
    <w:rsid w:val="00944012"/>
    <w:rsid w:val="009706B0"/>
    <w:rsid w:val="009957EC"/>
    <w:rsid w:val="00996DB3"/>
    <w:rsid w:val="009978F2"/>
    <w:rsid w:val="009B7BDB"/>
    <w:rsid w:val="009C7BB7"/>
    <w:rsid w:val="009E66C4"/>
    <w:rsid w:val="009F1E6F"/>
    <w:rsid w:val="00A2065B"/>
    <w:rsid w:val="00A53060"/>
    <w:rsid w:val="00A64D8D"/>
    <w:rsid w:val="00A673F5"/>
    <w:rsid w:val="00A70909"/>
    <w:rsid w:val="00A72156"/>
    <w:rsid w:val="00A82A62"/>
    <w:rsid w:val="00A94C3B"/>
    <w:rsid w:val="00AA7F97"/>
    <w:rsid w:val="00AB2F99"/>
    <w:rsid w:val="00AB46B2"/>
    <w:rsid w:val="00AC3F7A"/>
    <w:rsid w:val="00AD1B09"/>
    <w:rsid w:val="00AD24C7"/>
    <w:rsid w:val="00AD3296"/>
    <w:rsid w:val="00AE2268"/>
    <w:rsid w:val="00AE6F3E"/>
    <w:rsid w:val="00AE784A"/>
    <w:rsid w:val="00AF1993"/>
    <w:rsid w:val="00B06CDF"/>
    <w:rsid w:val="00B0763A"/>
    <w:rsid w:val="00B14389"/>
    <w:rsid w:val="00B2150C"/>
    <w:rsid w:val="00B24FC7"/>
    <w:rsid w:val="00B30B31"/>
    <w:rsid w:val="00B36831"/>
    <w:rsid w:val="00B53E81"/>
    <w:rsid w:val="00B607A1"/>
    <w:rsid w:val="00B63527"/>
    <w:rsid w:val="00B67C11"/>
    <w:rsid w:val="00B67C7D"/>
    <w:rsid w:val="00B7457F"/>
    <w:rsid w:val="00B84AA8"/>
    <w:rsid w:val="00B91DD1"/>
    <w:rsid w:val="00B925B1"/>
    <w:rsid w:val="00B95911"/>
    <w:rsid w:val="00B95E53"/>
    <w:rsid w:val="00BB3231"/>
    <w:rsid w:val="00BB391B"/>
    <w:rsid w:val="00BC0A4A"/>
    <w:rsid w:val="00BC3D4D"/>
    <w:rsid w:val="00BE1652"/>
    <w:rsid w:val="00BE7031"/>
    <w:rsid w:val="00C0016A"/>
    <w:rsid w:val="00C0210B"/>
    <w:rsid w:val="00C114A8"/>
    <w:rsid w:val="00C15DFD"/>
    <w:rsid w:val="00C24D27"/>
    <w:rsid w:val="00C37597"/>
    <w:rsid w:val="00C45124"/>
    <w:rsid w:val="00C512F3"/>
    <w:rsid w:val="00C57FEE"/>
    <w:rsid w:val="00C64D93"/>
    <w:rsid w:val="00C71F02"/>
    <w:rsid w:val="00C756F3"/>
    <w:rsid w:val="00C767FC"/>
    <w:rsid w:val="00C80E97"/>
    <w:rsid w:val="00C87FF4"/>
    <w:rsid w:val="00C9182A"/>
    <w:rsid w:val="00C9308D"/>
    <w:rsid w:val="00CA013B"/>
    <w:rsid w:val="00CA7532"/>
    <w:rsid w:val="00CB0CE4"/>
    <w:rsid w:val="00CD63BE"/>
    <w:rsid w:val="00CD6B9E"/>
    <w:rsid w:val="00CE2A55"/>
    <w:rsid w:val="00CE45FA"/>
    <w:rsid w:val="00CF7A2E"/>
    <w:rsid w:val="00D002B3"/>
    <w:rsid w:val="00D01213"/>
    <w:rsid w:val="00D0123B"/>
    <w:rsid w:val="00D0636B"/>
    <w:rsid w:val="00D06CF1"/>
    <w:rsid w:val="00D115DE"/>
    <w:rsid w:val="00D1168D"/>
    <w:rsid w:val="00D17C7B"/>
    <w:rsid w:val="00D325FA"/>
    <w:rsid w:val="00D4263E"/>
    <w:rsid w:val="00D55F4F"/>
    <w:rsid w:val="00D5754A"/>
    <w:rsid w:val="00D648D4"/>
    <w:rsid w:val="00D70195"/>
    <w:rsid w:val="00D74658"/>
    <w:rsid w:val="00D74A5E"/>
    <w:rsid w:val="00D820B0"/>
    <w:rsid w:val="00D83C00"/>
    <w:rsid w:val="00D868D9"/>
    <w:rsid w:val="00D90DF7"/>
    <w:rsid w:val="00D91B8D"/>
    <w:rsid w:val="00D95695"/>
    <w:rsid w:val="00DA4AA5"/>
    <w:rsid w:val="00DA4E95"/>
    <w:rsid w:val="00DB128D"/>
    <w:rsid w:val="00DC0A61"/>
    <w:rsid w:val="00DC7464"/>
    <w:rsid w:val="00DD25CC"/>
    <w:rsid w:val="00DD3A97"/>
    <w:rsid w:val="00DE370B"/>
    <w:rsid w:val="00DE428E"/>
    <w:rsid w:val="00DE622E"/>
    <w:rsid w:val="00DF06D6"/>
    <w:rsid w:val="00DF2051"/>
    <w:rsid w:val="00E11FF6"/>
    <w:rsid w:val="00E150DA"/>
    <w:rsid w:val="00E21749"/>
    <w:rsid w:val="00E2694E"/>
    <w:rsid w:val="00E31B4E"/>
    <w:rsid w:val="00E377B7"/>
    <w:rsid w:val="00E44F77"/>
    <w:rsid w:val="00E55666"/>
    <w:rsid w:val="00E56229"/>
    <w:rsid w:val="00E5663B"/>
    <w:rsid w:val="00E5787D"/>
    <w:rsid w:val="00E632B7"/>
    <w:rsid w:val="00E64D3F"/>
    <w:rsid w:val="00E75FC5"/>
    <w:rsid w:val="00EA5CB7"/>
    <w:rsid w:val="00EB5E8A"/>
    <w:rsid w:val="00EC257D"/>
    <w:rsid w:val="00EC4598"/>
    <w:rsid w:val="00EC617B"/>
    <w:rsid w:val="00EC61B7"/>
    <w:rsid w:val="00ED4F45"/>
    <w:rsid w:val="00ED5E9F"/>
    <w:rsid w:val="00EE1096"/>
    <w:rsid w:val="00EE2686"/>
    <w:rsid w:val="00EE35D7"/>
    <w:rsid w:val="00EE55C4"/>
    <w:rsid w:val="00EE7818"/>
    <w:rsid w:val="00EF6D4B"/>
    <w:rsid w:val="00F01AF0"/>
    <w:rsid w:val="00F068AB"/>
    <w:rsid w:val="00F073DA"/>
    <w:rsid w:val="00F07B93"/>
    <w:rsid w:val="00F12360"/>
    <w:rsid w:val="00F167EF"/>
    <w:rsid w:val="00F22FDB"/>
    <w:rsid w:val="00F3007C"/>
    <w:rsid w:val="00F41F7B"/>
    <w:rsid w:val="00F43631"/>
    <w:rsid w:val="00F4667E"/>
    <w:rsid w:val="00F55F7B"/>
    <w:rsid w:val="00F561C6"/>
    <w:rsid w:val="00F612DD"/>
    <w:rsid w:val="00F67D39"/>
    <w:rsid w:val="00F74ACD"/>
    <w:rsid w:val="00F80C80"/>
    <w:rsid w:val="00F86517"/>
    <w:rsid w:val="00F9051B"/>
    <w:rsid w:val="00F91847"/>
    <w:rsid w:val="00F943BC"/>
    <w:rsid w:val="00FA6A76"/>
    <w:rsid w:val="00FA757F"/>
    <w:rsid w:val="00FB49F0"/>
    <w:rsid w:val="00FB7655"/>
    <w:rsid w:val="00FC2083"/>
    <w:rsid w:val="00FC2192"/>
    <w:rsid w:val="00FC5A80"/>
    <w:rsid w:val="00FD0D66"/>
    <w:rsid w:val="00FD3103"/>
    <w:rsid w:val="00FD4BE5"/>
    <w:rsid w:val="00FF34D0"/>
    <w:rsid w:val="00FF57A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B38BCA2"/>
  <w15:docId w15:val="{926F56EC-CA0C-4BD8-91CA-92279CCD3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PE" w:eastAsia="es-P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s-ES" w:eastAsia="es-ES"/>
    </w:rPr>
  </w:style>
  <w:style w:type="paragraph" w:styleId="Ttulo6">
    <w:name w:val="heading 6"/>
    <w:basedOn w:val="Normal"/>
    <w:next w:val="Normal"/>
    <w:link w:val="Ttulo6Car"/>
    <w:qFormat/>
    <w:rsid w:val="00C0210B"/>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delista1">
    <w:name w:val="Párrafo de lista1"/>
    <w:basedOn w:val="Normal"/>
    <w:rsid w:val="004071B9"/>
    <w:pPr>
      <w:spacing w:after="200" w:line="276" w:lineRule="auto"/>
      <w:ind w:left="720"/>
    </w:pPr>
    <w:rPr>
      <w:rFonts w:ascii="Calibri" w:hAnsi="Calibri"/>
      <w:sz w:val="22"/>
      <w:szCs w:val="22"/>
      <w:lang w:val="es-PE" w:eastAsia="en-U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Viñeta normal"/>
    <w:basedOn w:val="Normal"/>
    <w:link w:val="PrrafodelistaCar"/>
    <w:uiPriority w:val="34"/>
    <w:qFormat/>
    <w:rsid w:val="00FA6A76"/>
    <w:pPr>
      <w:spacing w:after="160" w:line="276" w:lineRule="auto"/>
      <w:ind w:left="720"/>
      <w:contextualSpacing/>
    </w:pPr>
    <w:rPr>
      <w:rFonts w:ascii="Perpetua" w:eastAsia="Batang" w:hAnsi="Perpetua"/>
      <w:color w:val="000000"/>
      <w:sz w:val="22"/>
      <w:szCs w:val="20"/>
      <w:lang w:val="es-PE" w:eastAsia="es-PE"/>
    </w:r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54521E"/>
    <w:rPr>
      <w:rFonts w:ascii="Perpetua" w:eastAsia="Batang" w:hAnsi="Perpetua"/>
      <w:color w:val="000000"/>
      <w:sz w:val="20"/>
      <w:szCs w:val="20"/>
      <w:lang w:val="es-PE" w:eastAsia="es-PE"/>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54521E"/>
    <w:rPr>
      <w:rFonts w:ascii="Perpetua" w:eastAsia="Batang" w:hAnsi="Perpetua"/>
      <w:color w:val="000000"/>
      <w:lang w:val="es-PE" w:eastAsia="es-PE" w:bidi="ar-SA"/>
    </w:rPr>
  </w:style>
  <w:style w:type="character" w:styleId="Refdenotaalpie">
    <w:name w:val="footnote reference"/>
    <w:unhideWhenUsed/>
    <w:rsid w:val="0054521E"/>
    <w:rPr>
      <w:vertAlign w:val="superscript"/>
    </w:rPr>
  </w:style>
  <w:style w:type="paragraph" w:customStyle="1" w:styleId="Default">
    <w:name w:val="Default"/>
    <w:basedOn w:val="Normal"/>
    <w:rsid w:val="00CD63BE"/>
    <w:pPr>
      <w:autoSpaceDE w:val="0"/>
      <w:autoSpaceDN w:val="0"/>
    </w:pPr>
    <w:rPr>
      <w:rFonts w:ascii="Calibri" w:eastAsia="Calibri" w:hAnsi="Calibri"/>
      <w:color w:val="000000"/>
      <w:lang w:eastAsia="en-US"/>
    </w:rPr>
  </w:style>
  <w:style w:type="paragraph" w:customStyle="1" w:styleId="Normal1">
    <w:name w:val="Normal1"/>
    <w:basedOn w:val="Normal"/>
    <w:rsid w:val="00DC0A61"/>
    <w:rPr>
      <w:noProof/>
      <w:color w:val="000000"/>
      <w:szCs w:val="20"/>
    </w:rPr>
  </w:style>
  <w:style w:type="paragraph" w:styleId="Textodeglobo">
    <w:name w:val="Balloon Text"/>
    <w:basedOn w:val="Normal"/>
    <w:link w:val="TextodegloboCar"/>
    <w:rsid w:val="00323FF8"/>
    <w:rPr>
      <w:rFonts w:ascii="Segoe UI" w:hAnsi="Segoe UI" w:cs="Segoe UI"/>
      <w:sz w:val="18"/>
      <w:szCs w:val="18"/>
    </w:rPr>
  </w:style>
  <w:style w:type="character" w:customStyle="1" w:styleId="TextodegloboCar">
    <w:name w:val="Texto de globo Car"/>
    <w:link w:val="Textodeglobo"/>
    <w:rsid w:val="00323FF8"/>
    <w:rPr>
      <w:rFonts w:ascii="Segoe UI" w:hAnsi="Segoe UI" w:cs="Segoe UI"/>
      <w:sz w:val="18"/>
      <w:szCs w:val="18"/>
      <w:lang w:val="es-ES" w:eastAsia="es-ES"/>
    </w:rPr>
  </w:style>
  <w:style w:type="character" w:styleId="Textoennegrita">
    <w:name w:val="Strong"/>
    <w:basedOn w:val="Fuentedeprrafopredeter"/>
    <w:qFormat/>
    <w:rsid w:val="00F07B93"/>
    <w:rPr>
      <w:b/>
      <w:bCs/>
    </w:rPr>
  </w:style>
  <w:style w:type="paragraph" w:styleId="Encabezado">
    <w:name w:val="header"/>
    <w:basedOn w:val="Normal"/>
    <w:link w:val="EncabezadoCar"/>
    <w:unhideWhenUsed/>
    <w:rsid w:val="00C512F3"/>
    <w:pPr>
      <w:tabs>
        <w:tab w:val="center" w:pos="4252"/>
        <w:tab w:val="right" w:pos="8504"/>
      </w:tabs>
    </w:pPr>
  </w:style>
  <w:style w:type="character" w:customStyle="1" w:styleId="EncabezadoCar">
    <w:name w:val="Encabezado Car"/>
    <w:basedOn w:val="Fuentedeprrafopredeter"/>
    <w:link w:val="Encabezado"/>
    <w:rsid w:val="00C512F3"/>
    <w:rPr>
      <w:sz w:val="24"/>
      <w:szCs w:val="24"/>
      <w:lang w:val="es-ES" w:eastAsia="es-ES"/>
    </w:rPr>
  </w:style>
  <w:style w:type="paragraph" w:styleId="Piedepgina">
    <w:name w:val="footer"/>
    <w:basedOn w:val="Normal"/>
    <w:link w:val="PiedepginaCar"/>
    <w:unhideWhenUsed/>
    <w:rsid w:val="00C512F3"/>
    <w:pPr>
      <w:tabs>
        <w:tab w:val="center" w:pos="4252"/>
        <w:tab w:val="right" w:pos="8504"/>
      </w:tabs>
    </w:pPr>
  </w:style>
  <w:style w:type="character" w:customStyle="1" w:styleId="PiedepginaCar">
    <w:name w:val="Pie de página Car"/>
    <w:basedOn w:val="Fuentedeprrafopredeter"/>
    <w:link w:val="Piedepgina"/>
    <w:rsid w:val="00C512F3"/>
    <w:rPr>
      <w:sz w:val="24"/>
      <w:szCs w:val="24"/>
      <w:lang w:val="es-ES" w:eastAsia="es-ES"/>
    </w:rPr>
  </w:style>
  <w:style w:type="character" w:customStyle="1" w:styleId="Ttulo6Car">
    <w:name w:val="Título 6 Car"/>
    <w:basedOn w:val="Fuentedeprrafopredeter"/>
    <w:link w:val="Ttulo6"/>
    <w:rsid w:val="00C0210B"/>
    <w:rPr>
      <w:b/>
      <w:bCs/>
      <w:sz w:val="22"/>
      <w:szCs w:val="22"/>
      <w:lang w:val="es-ES" w:eastAsia="es-ES"/>
    </w:rPr>
  </w:style>
  <w:style w:type="paragraph" w:customStyle="1" w:styleId="WW-Textosinformato">
    <w:name w:val="WW-Texto sin formato"/>
    <w:basedOn w:val="Normal"/>
    <w:rsid w:val="008A0540"/>
    <w:pPr>
      <w:suppressAutoHyphens/>
    </w:pPr>
    <w:rPr>
      <w:rFonts w:ascii="Courier New" w:eastAsia="MS Mincho" w:hAnsi="Courier New"/>
      <w:sz w:val="20"/>
      <w:szCs w:val="20"/>
      <w:lang w:val="es-PE"/>
    </w:rPr>
  </w:style>
  <w:style w:type="table" w:styleId="Tablaconcuadrcula">
    <w:name w:val="Table Grid"/>
    <w:basedOn w:val="Tablanormal"/>
    <w:rsid w:val="00007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RMEVITTA">
    <w:name w:val="INFORME VITTA"/>
    <w:basedOn w:val="Normal"/>
    <w:next w:val="Descripcin"/>
    <w:autoRedefine/>
    <w:qFormat/>
    <w:rsid w:val="00C756F3"/>
    <w:pPr>
      <w:spacing w:before="280" w:after="240" w:line="360" w:lineRule="auto"/>
      <w:jc w:val="both"/>
    </w:pPr>
    <w:rPr>
      <w:rFonts w:ascii="Arial Narrow" w:eastAsiaTheme="minorHAnsi" w:hAnsi="Arial Narrow" w:cstheme="minorBidi"/>
      <w:b/>
      <w:bCs/>
      <w:color w:val="002060"/>
      <w:szCs w:val="20"/>
      <w:lang w:val="es-PE" w:eastAsia="en-US"/>
    </w:rPr>
  </w:style>
  <w:style w:type="paragraph" w:styleId="Descripcin">
    <w:name w:val="caption"/>
    <w:basedOn w:val="Normal"/>
    <w:next w:val="Normal"/>
    <w:uiPriority w:val="35"/>
    <w:unhideWhenUsed/>
    <w:qFormat/>
    <w:rsid w:val="00C756F3"/>
    <w:pPr>
      <w:spacing w:after="200"/>
    </w:pPr>
    <w:rPr>
      <w:rFonts w:asciiTheme="minorHAnsi" w:eastAsiaTheme="minorHAnsi" w:hAnsiTheme="minorHAnsi" w:cstheme="minorBidi"/>
      <w:i/>
      <w:iCs/>
      <w:color w:val="1F497D" w:themeColor="text2"/>
      <w:sz w:val="18"/>
      <w:szCs w:val="18"/>
      <w:lang w:val="es-PE" w:eastAsia="en-US"/>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locked/>
    <w:rsid w:val="00FC2083"/>
    <w:rPr>
      <w:rFonts w:ascii="Perpetua" w:eastAsia="Batang" w:hAnsi="Perpetua"/>
      <w:color w:val="000000"/>
      <w:sz w:val="22"/>
    </w:rPr>
  </w:style>
  <w:style w:type="paragraph" w:styleId="Textoindependiente">
    <w:name w:val="Body Text"/>
    <w:basedOn w:val="Normal"/>
    <w:link w:val="TextoindependienteCar"/>
    <w:rsid w:val="00267590"/>
    <w:pPr>
      <w:spacing w:after="120"/>
    </w:pPr>
  </w:style>
  <w:style w:type="character" w:customStyle="1" w:styleId="TextoindependienteCar">
    <w:name w:val="Texto independiente Car"/>
    <w:basedOn w:val="Fuentedeprrafopredeter"/>
    <w:link w:val="Textoindependiente"/>
    <w:rsid w:val="00267590"/>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29139">
      <w:bodyDiv w:val="1"/>
      <w:marLeft w:val="0"/>
      <w:marRight w:val="0"/>
      <w:marTop w:val="0"/>
      <w:marBottom w:val="0"/>
      <w:divBdr>
        <w:top w:val="none" w:sz="0" w:space="0" w:color="auto"/>
        <w:left w:val="none" w:sz="0" w:space="0" w:color="auto"/>
        <w:bottom w:val="none" w:sz="0" w:space="0" w:color="auto"/>
        <w:right w:val="none" w:sz="0" w:space="0" w:color="auto"/>
      </w:divBdr>
    </w:div>
    <w:div w:id="1636446192">
      <w:bodyDiv w:val="1"/>
      <w:marLeft w:val="0"/>
      <w:marRight w:val="0"/>
      <w:marTop w:val="0"/>
      <w:marBottom w:val="0"/>
      <w:divBdr>
        <w:top w:val="none" w:sz="0" w:space="0" w:color="auto"/>
        <w:left w:val="none" w:sz="0" w:space="0" w:color="auto"/>
        <w:bottom w:val="none" w:sz="0" w:space="0" w:color="auto"/>
        <w:right w:val="none" w:sz="0" w:space="0" w:color="auto"/>
      </w:divBdr>
    </w:div>
    <w:div w:id="2030596068">
      <w:bodyDiv w:val="1"/>
      <w:marLeft w:val="0"/>
      <w:marRight w:val="0"/>
      <w:marTop w:val="0"/>
      <w:marBottom w:val="0"/>
      <w:divBdr>
        <w:top w:val="none" w:sz="0" w:space="0" w:color="auto"/>
        <w:left w:val="none" w:sz="0" w:space="0" w:color="auto"/>
        <w:bottom w:val="none" w:sz="0" w:space="0" w:color="auto"/>
        <w:right w:val="none" w:sz="0" w:space="0" w:color="auto"/>
      </w:divBdr>
    </w:div>
    <w:div w:id="2085636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9A1DC-318C-42DC-A69E-511658C8E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4032</Words>
  <Characters>22457</Characters>
  <Application>Microsoft Office Word</Application>
  <DocSecurity>0</DocSecurity>
  <Lines>187</Lines>
  <Paragraphs>52</Paragraphs>
  <ScaleCrop>false</ScaleCrop>
  <HeadingPairs>
    <vt:vector size="2" baseType="variant">
      <vt:variant>
        <vt:lpstr>Título</vt:lpstr>
      </vt:variant>
      <vt:variant>
        <vt:i4>1</vt:i4>
      </vt:variant>
    </vt:vector>
  </HeadingPairs>
  <TitlesOfParts>
    <vt:vector size="1" baseType="lpstr">
      <vt:lpstr>1</vt:lpstr>
    </vt:vector>
  </TitlesOfParts>
  <Company/>
  <LinksUpToDate>false</LinksUpToDate>
  <CharactersWithSpaces>26437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dsanmiguel</dc:creator>
  <cp:keywords/>
  <cp:lastModifiedBy>Daniel San Miguel Vasquez</cp:lastModifiedBy>
  <cp:revision>4</cp:revision>
  <cp:lastPrinted>2019-08-22T21:05:00Z</cp:lastPrinted>
  <dcterms:created xsi:type="dcterms:W3CDTF">2022-12-01T14:41:00Z</dcterms:created>
  <dcterms:modified xsi:type="dcterms:W3CDTF">2022-12-01T21:48:00Z</dcterms:modified>
</cp:coreProperties>
</file>