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FB02" w14:textId="2B961F5E" w:rsidR="00AF44E2" w:rsidRPr="001F3688" w:rsidRDefault="00AF44E2" w:rsidP="00AF44E2">
      <w:pPr>
        <w:spacing w:after="0" w:line="240" w:lineRule="auto"/>
        <w:jc w:val="center"/>
        <w:rPr>
          <w:rFonts w:ascii="Arial" w:hAnsi="Arial" w:cs="Arial"/>
          <w:b/>
          <w:bCs/>
          <w:color w:val="auto"/>
          <w:sz w:val="20"/>
          <w:szCs w:val="20"/>
          <w:u w:val="single"/>
        </w:rPr>
      </w:pPr>
      <w:r w:rsidRPr="001F3688">
        <w:rPr>
          <w:rFonts w:ascii="Arial" w:hAnsi="Arial" w:cs="Arial"/>
          <w:b/>
          <w:bCs/>
          <w:color w:val="auto"/>
          <w:sz w:val="20"/>
          <w:szCs w:val="20"/>
          <w:u w:val="single"/>
        </w:rPr>
        <w:t xml:space="preserve">BASES PARA LA CONTRATACIÓN SERVICIO DE LIMPIEZA Y MANTENIMIENTO LOCALES </w:t>
      </w:r>
    </w:p>
    <w:p w14:paraId="1C5686B5" w14:textId="6DEDEA4A" w:rsidR="0034748A" w:rsidRPr="001F3688" w:rsidRDefault="00AF44E2" w:rsidP="00AF44E2">
      <w:pPr>
        <w:spacing w:after="0" w:line="240" w:lineRule="auto"/>
        <w:jc w:val="center"/>
        <w:rPr>
          <w:rFonts w:ascii="Arial" w:hAnsi="Arial" w:cs="Arial"/>
          <w:b/>
          <w:bCs/>
          <w:color w:val="auto"/>
          <w:sz w:val="20"/>
          <w:szCs w:val="20"/>
          <w:u w:val="single"/>
        </w:rPr>
      </w:pPr>
      <w:r w:rsidRPr="001F3688">
        <w:rPr>
          <w:rFonts w:ascii="Arial" w:hAnsi="Arial" w:cs="Arial"/>
          <w:b/>
          <w:bCs/>
          <w:color w:val="auto"/>
          <w:sz w:val="20"/>
          <w:szCs w:val="20"/>
          <w:u w:val="single"/>
        </w:rPr>
        <w:t xml:space="preserve">PERIODO 2022-2023 </w:t>
      </w:r>
      <w:r w:rsidR="0034748A" w:rsidRPr="001F3688">
        <w:rPr>
          <w:rFonts w:ascii="Arial" w:hAnsi="Arial" w:cs="Arial"/>
          <w:b/>
          <w:bCs/>
          <w:color w:val="auto"/>
          <w:sz w:val="20"/>
          <w:szCs w:val="20"/>
          <w:u w:val="single"/>
        </w:rPr>
        <w:t>FONDO DE EMPLEADOS DEL BANCO DE LA NACIÓN</w:t>
      </w:r>
      <w:r w:rsidR="002D7C67" w:rsidRPr="001F3688">
        <w:rPr>
          <w:rFonts w:ascii="Arial" w:hAnsi="Arial" w:cs="Arial"/>
          <w:b/>
          <w:bCs/>
          <w:color w:val="auto"/>
          <w:sz w:val="20"/>
          <w:szCs w:val="20"/>
          <w:u w:val="single"/>
        </w:rPr>
        <w:t xml:space="preserve"> </w:t>
      </w:r>
      <w:r w:rsidR="0078521F" w:rsidRPr="001F3688">
        <w:rPr>
          <w:rFonts w:ascii="Arial" w:hAnsi="Arial" w:cs="Arial"/>
          <w:b/>
          <w:bCs/>
          <w:color w:val="auto"/>
          <w:sz w:val="20"/>
          <w:szCs w:val="20"/>
          <w:u w:val="single"/>
        </w:rPr>
        <w:t>–</w:t>
      </w:r>
      <w:r w:rsidR="002D7C67" w:rsidRPr="001F3688">
        <w:rPr>
          <w:rFonts w:ascii="Arial" w:hAnsi="Arial" w:cs="Arial"/>
          <w:b/>
          <w:bCs/>
          <w:color w:val="auto"/>
          <w:sz w:val="20"/>
          <w:szCs w:val="20"/>
          <w:u w:val="single"/>
        </w:rPr>
        <w:t xml:space="preserve"> FEBAN</w:t>
      </w:r>
    </w:p>
    <w:p w14:paraId="13E40481" w14:textId="77777777" w:rsidR="0078521F" w:rsidRPr="001F3688" w:rsidRDefault="0078521F" w:rsidP="00EE4D28">
      <w:pPr>
        <w:spacing w:after="0" w:line="240" w:lineRule="auto"/>
        <w:jc w:val="center"/>
        <w:rPr>
          <w:rFonts w:ascii="Arial" w:hAnsi="Arial" w:cs="Arial"/>
          <w:b/>
          <w:bCs/>
          <w:color w:val="auto"/>
          <w:sz w:val="20"/>
          <w:szCs w:val="20"/>
          <w:u w:val="single"/>
        </w:rPr>
      </w:pPr>
    </w:p>
    <w:p w14:paraId="1C5686B6" w14:textId="3A6FCFE0" w:rsidR="0034748A" w:rsidRPr="001F3688" w:rsidRDefault="0034748A"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Los requisitos </w:t>
      </w:r>
      <w:r w:rsidR="002D7C67" w:rsidRPr="001F3688">
        <w:rPr>
          <w:rFonts w:ascii="Arial" w:hAnsi="Arial" w:cs="Arial"/>
          <w:color w:val="auto"/>
          <w:sz w:val="20"/>
          <w:szCs w:val="20"/>
        </w:rPr>
        <w:t>t</w:t>
      </w:r>
      <w:r w:rsidRPr="001F3688">
        <w:rPr>
          <w:rFonts w:ascii="Arial" w:hAnsi="Arial" w:cs="Arial"/>
          <w:color w:val="auto"/>
          <w:sz w:val="20"/>
          <w:szCs w:val="20"/>
        </w:rPr>
        <w:t xml:space="preserve">écnicos </w:t>
      </w:r>
      <w:r w:rsidR="002D7C67" w:rsidRPr="001F3688">
        <w:rPr>
          <w:rFonts w:ascii="Arial" w:hAnsi="Arial" w:cs="Arial"/>
          <w:color w:val="auto"/>
          <w:sz w:val="20"/>
          <w:szCs w:val="20"/>
        </w:rPr>
        <w:t>m</w:t>
      </w:r>
      <w:r w:rsidRPr="001F3688">
        <w:rPr>
          <w:rFonts w:ascii="Arial" w:hAnsi="Arial" w:cs="Arial"/>
          <w:color w:val="auto"/>
          <w:sz w:val="20"/>
          <w:szCs w:val="20"/>
        </w:rPr>
        <w:t xml:space="preserve">ínimos para cumplir los </w:t>
      </w:r>
      <w:r w:rsidR="002D7C67" w:rsidRPr="001F3688">
        <w:rPr>
          <w:rFonts w:ascii="Arial" w:hAnsi="Arial" w:cs="Arial"/>
          <w:color w:val="auto"/>
          <w:sz w:val="20"/>
          <w:szCs w:val="20"/>
        </w:rPr>
        <w:t>t</w:t>
      </w:r>
      <w:r w:rsidRPr="001F3688">
        <w:rPr>
          <w:rFonts w:ascii="Arial" w:hAnsi="Arial" w:cs="Arial"/>
          <w:color w:val="auto"/>
          <w:sz w:val="20"/>
          <w:szCs w:val="20"/>
        </w:rPr>
        <w:t xml:space="preserve">érminos de </w:t>
      </w:r>
      <w:r w:rsidR="002D7C67" w:rsidRPr="001F3688">
        <w:rPr>
          <w:rFonts w:ascii="Arial" w:hAnsi="Arial" w:cs="Arial"/>
          <w:color w:val="auto"/>
          <w:sz w:val="20"/>
          <w:szCs w:val="20"/>
        </w:rPr>
        <w:t>r</w:t>
      </w:r>
      <w:r w:rsidRPr="001F3688">
        <w:rPr>
          <w:rFonts w:ascii="Arial" w:hAnsi="Arial" w:cs="Arial"/>
          <w:color w:val="auto"/>
          <w:sz w:val="20"/>
          <w:szCs w:val="20"/>
        </w:rPr>
        <w:t>eferencia</w:t>
      </w:r>
      <w:r w:rsidR="002D7C67" w:rsidRPr="001F3688">
        <w:rPr>
          <w:rFonts w:ascii="Arial" w:hAnsi="Arial" w:cs="Arial"/>
          <w:color w:val="auto"/>
          <w:sz w:val="20"/>
          <w:szCs w:val="20"/>
        </w:rPr>
        <w:t xml:space="preserve"> de las presentes bases para</w:t>
      </w:r>
      <w:r w:rsidRPr="001F3688">
        <w:rPr>
          <w:rFonts w:ascii="Arial" w:hAnsi="Arial" w:cs="Arial"/>
          <w:color w:val="auto"/>
          <w:sz w:val="20"/>
          <w:szCs w:val="20"/>
        </w:rPr>
        <w:t xml:space="preserve"> la </w:t>
      </w:r>
      <w:r w:rsidRPr="001F3688">
        <w:rPr>
          <w:rFonts w:ascii="Arial" w:hAnsi="Arial" w:cs="Arial"/>
          <w:b/>
          <w:color w:val="auto"/>
          <w:sz w:val="20"/>
          <w:szCs w:val="20"/>
        </w:rPr>
        <w:t xml:space="preserve">Contratación del </w:t>
      </w:r>
      <w:r w:rsidR="002D7C67" w:rsidRPr="001F3688">
        <w:rPr>
          <w:rFonts w:ascii="Arial" w:hAnsi="Arial" w:cs="Arial"/>
          <w:b/>
          <w:color w:val="auto"/>
          <w:sz w:val="20"/>
          <w:szCs w:val="20"/>
        </w:rPr>
        <w:t>s</w:t>
      </w:r>
      <w:r w:rsidRPr="001F3688">
        <w:rPr>
          <w:rFonts w:ascii="Arial" w:hAnsi="Arial" w:cs="Arial"/>
          <w:b/>
          <w:color w:val="auto"/>
          <w:sz w:val="20"/>
          <w:szCs w:val="20"/>
        </w:rPr>
        <w:t xml:space="preserve">ervicio de </w:t>
      </w:r>
      <w:r w:rsidR="00AF44E2" w:rsidRPr="001F3688">
        <w:rPr>
          <w:rFonts w:ascii="Arial" w:hAnsi="Arial" w:cs="Arial"/>
          <w:b/>
          <w:color w:val="auto"/>
          <w:sz w:val="20"/>
          <w:szCs w:val="20"/>
        </w:rPr>
        <w:t>limpieza y mantenimiento locales</w:t>
      </w:r>
      <w:r w:rsidRPr="001F3688">
        <w:rPr>
          <w:rFonts w:ascii="Arial" w:hAnsi="Arial" w:cs="Arial"/>
          <w:b/>
          <w:color w:val="auto"/>
          <w:sz w:val="20"/>
          <w:szCs w:val="20"/>
        </w:rPr>
        <w:t xml:space="preserve"> del Fondo de Empleados del Banco de la Nación – FEBAN</w:t>
      </w:r>
      <w:r w:rsidRPr="001F3688">
        <w:rPr>
          <w:rFonts w:ascii="Arial" w:hAnsi="Arial" w:cs="Arial"/>
          <w:color w:val="auto"/>
          <w:sz w:val="20"/>
          <w:szCs w:val="20"/>
        </w:rPr>
        <w:t xml:space="preserve"> son lo que a continuación se indican</w:t>
      </w:r>
      <w:r w:rsidR="005C1067" w:rsidRPr="001F3688">
        <w:rPr>
          <w:rFonts w:ascii="Arial" w:hAnsi="Arial" w:cs="Arial"/>
          <w:color w:val="auto"/>
          <w:sz w:val="20"/>
          <w:szCs w:val="20"/>
        </w:rPr>
        <w:t>:</w:t>
      </w:r>
    </w:p>
    <w:p w14:paraId="4FD37327" w14:textId="77777777" w:rsidR="0073181D" w:rsidRPr="001F3688" w:rsidRDefault="0073181D" w:rsidP="00EE4D28">
      <w:pPr>
        <w:spacing w:after="0" w:line="240" w:lineRule="auto"/>
        <w:jc w:val="center"/>
        <w:rPr>
          <w:rFonts w:ascii="Arial" w:hAnsi="Arial" w:cs="Arial"/>
          <w:b/>
          <w:color w:val="auto"/>
          <w:sz w:val="20"/>
          <w:szCs w:val="20"/>
        </w:rPr>
      </w:pPr>
    </w:p>
    <w:p w14:paraId="1C5686B7" w14:textId="77777777" w:rsidR="003E46EF" w:rsidRPr="001F3688" w:rsidRDefault="003E46EF" w:rsidP="00EE4D28">
      <w:pPr>
        <w:spacing w:after="0" w:line="240" w:lineRule="auto"/>
        <w:jc w:val="center"/>
        <w:rPr>
          <w:rFonts w:ascii="Arial" w:hAnsi="Arial" w:cs="Arial"/>
          <w:b/>
          <w:color w:val="auto"/>
          <w:sz w:val="20"/>
          <w:szCs w:val="20"/>
        </w:rPr>
      </w:pPr>
      <w:r w:rsidRPr="001F3688">
        <w:rPr>
          <w:rFonts w:ascii="Arial" w:hAnsi="Arial" w:cs="Arial"/>
          <w:b/>
          <w:color w:val="auto"/>
          <w:sz w:val="20"/>
          <w:szCs w:val="20"/>
        </w:rPr>
        <w:t>CAPÍTULO I</w:t>
      </w:r>
    </w:p>
    <w:p w14:paraId="6EE8562D" w14:textId="77777777" w:rsidR="00EE4D28" w:rsidRPr="001F3688" w:rsidRDefault="00EE4D28" w:rsidP="00EE4D28">
      <w:pPr>
        <w:spacing w:after="0" w:line="240" w:lineRule="auto"/>
        <w:jc w:val="center"/>
        <w:rPr>
          <w:rFonts w:ascii="Arial" w:hAnsi="Arial" w:cs="Arial"/>
          <w:b/>
          <w:color w:val="auto"/>
          <w:sz w:val="20"/>
          <w:szCs w:val="20"/>
        </w:rPr>
      </w:pPr>
    </w:p>
    <w:p w14:paraId="1C5686B8" w14:textId="77777777" w:rsidR="003E46EF" w:rsidRPr="001F3688" w:rsidRDefault="003E46EF" w:rsidP="00EE4D28">
      <w:pPr>
        <w:tabs>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GENERALIDADES</w:t>
      </w:r>
    </w:p>
    <w:p w14:paraId="623EFB20" w14:textId="77777777" w:rsidR="00EE4D28" w:rsidRPr="001F3688" w:rsidRDefault="00EE4D28" w:rsidP="00EE4D28">
      <w:pPr>
        <w:tabs>
          <w:tab w:val="right" w:pos="9543"/>
        </w:tabs>
        <w:spacing w:after="0" w:line="240" w:lineRule="auto"/>
        <w:jc w:val="center"/>
        <w:rPr>
          <w:rFonts w:ascii="Arial" w:hAnsi="Arial" w:cs="Arial"/>
          <w:b/>
          <w:color w:val="auto"/>
          <w:sz w:val="20"/>
          <w:szCs w:val="20"/>
          <w:u w:val="single"/>
        </w:rPr>
      </w:pPr>
    </w:p>
    <w:p w14:paraId="1C5686B9" w14:textId="77777777" w:rsidR="00373202" w:rsidRPr="001F3688" w:rsidRDefault="00373202" w:rsidP="00EE4D28">
      <w:pPr>
        <w:tabs>
          <w:tab w:val="left" w:pos="709"/>
        </w:tabs>
        <w:spacing w:after="0" w:line="240" w:lineRule="auto"/>
        <w:rPr>
          <w:rFonts w:ascii="Arial" w:hAnsi="Arial" w:cs="Arial"/>
          <w:color w:val="auto"/>
          <w:sz w:val="20"/>
          <w:szCs w:val="20"/>
        </w:rPr>
      </w:pPr>
      <w:r w:rsidRPr="001F3688">
        <w:rPr>
          <w:rFonts w:ascii="Arial" w:hAnsi="Arial" w:cs="Arial"/>
          <w:b/>
          <w:color w:val="auto"/>
          <w:sz w:val="20"/>
          <w:szCs w:val="20"/>
        </w:rPr>
        <w:t>1.1</w:t>
      </w:r>
      <w:r w:rsidRPr="001F3688">
        <w:rPr>
          <w:rFonts w:ascii="Arial" w:hAnsi="Arial" w:cs="Arial"/>
          <w:b/>
          <w:color w:val="auto"/>
          <w:sz w:val="20"/>
          <w:szCs w:val="20"/>
        </w:rPr>
        <w:tab/>
        <w:t>EMPRESA CONVOCANTE</w:t>
      </w:r>
    </w:p>
    <w:p w14:paraId="1C5686BA" w14:textId="77777777" w:rsidR="00E50791" w:rsidRPr="001F3688" w:rsidRDefault="00373202" w:rsidP="00EE4D28">
      <w:pPr>
        <w:tabs>
          <w:tab w:val="center" w:pos="5655"/>
          <w:tab w:val="right" w:pos="10074"/>
        </w:tabs>
        <w:spacing w:after="0" w:line="240" w:lineRule="auto"/>
        <w:ind w:left="747" w:hanging="747"/>
        <w:rPr>
          <w:rFonts w:ascii="Arial" w:hAnsi="Arial" w:cs="Arial"/>
          <w:color w:val="auto"/>
          <w:sz w:val="20"/>
          <w:szCs w:val="20"/>
        </w:rPr>
      </w:pPr>
      <w:r w:rsidRPr="001F3688">
        <w:rPr>
          <w:rFonts w:ascii="Arial" w:hAnsi="Arial" w:cs="Arial"/>
          <w:b/>
          <w:color w:val="auto"/>
          <w:sz w:val="20"/>
          <w:szCs w:val="20"/>
        </w:rPr>
        <w:t>Nombre:</w:t>
      </w:r>
      <w:r w:rsidRPr="001F3688">
        <w:rPr>
          <w:rFonts w:ascii="Arial" w:hAnsi="Arial" w:cs="Arial"/>
          <w:color w:val="auto"/>
          <w:sz w:val="20"/>
          <w:szCs w:val="20"/>
        </w:rPr>
        <w:t xml:space="preserve"> Fondo de Empleados del Banco de la Nación - FEBAN.</w:t>
      </w:r>
    </w:p>
    <w:p w14:paraId="1C5686BB" w14:textId="77777777" w:rsidR="00373202" w:rsidRPr="001F3688" w:rsidRDefault="00373202" w:rsidP="00EE4D28">
      <w:pPr>
        <w:tabs>
          <w:tab w:val="center" w:pos="5655"/>
          <w:tab w:val="right" w:pos="10074"/>
        </w:tabs>
        <w:spacing w:after="0" w:line="240" w:lineRule="auto"/>
        <w:ind w:left="747" w:hanging="747"/>
        <w:rPr>
          <w:rFonts w:ascii="Arial" w:hAnsi="Arial" w:cs="Arial"/>
          <w:color w:val="auto"/>
          <w:sz w:val="20"/>
          <w:szCs w:val="20"/>
          <w:lang w:val="pt-BR"/>
        </w:rPr>
      </w:pPr>
      <w:r w:rsidRPr="001F3688">
        <w:rPr>
          <w:rFonts w:ascii="Arial" w:hAnsi="Arial" w:cs="Arial"/>
          <w:b/>
          <w:color w:val="auto"/>
          <w:sz w:val="20"/>
          <w:szCs w:val="20"/>
          <w:lang w:val="pt-BR"/>
        </w:rPr>
        <w:t xml:space="preserve">RUC </w:t>
      </w:r>
      <w:r w:rsidR="00E50791" w:rsidRPr="001F3688">
        <w:rPr>
          <w:rFonts w:ascii="Arial" w:hAnsi="Arial" w:cs="Arial"/>
          <w:b/>
          <w:color w:val="auto"/>
          <w:sz w:val="20"/>
          <w:szCs w:val="20"/>
          <w:lang w:val="pt-BR"/>
        </w:rPr>
        <w:t>N</w:t>
      </w:r>
      <w:r w:rsidRPr="001F3688">
        <w:rPr>
          <w:rFonts w:ascii="Arial" w:hAnsi="Arial" w:cs="Arial"/>
          <w:b/>
          <w:color w:val="auto"/>
          <w:sz w:val="20"/>
          <w:szCs w:val="20"/>
          <w:lang w:val="pt-BR"/>
        </w:rPr>
        <w:t>º:</w:t>
      </w:r>
      <w:r w:rsidRPr="001F3688">
        <w:rPr>
          <w:rFonts w:ascii="Arial" w:hAnsi="Arial" w:cs="Arial"/>
          <w:color w:val="auto"/>
          <w:sz w:val="20"/>
          <w:szCs w:val="20"/>
          <w:lang w:val="pt-BR"/>
        </w:rPr>
        <w:t xml:space="preserve"> 20122794424</w:t>
      </w:r>
    </w:p>
    <w:p w14:paraId="4F853452" w14:textId="77777777" w:rsidR="00EE4D28" w:rsidRPr="001F3688" w:rsidRDefault="00EE4D28" w:rsidP="00EE4D28">
      <w:pPr>
        <w:tabs>
          <w:tab w:val="center" w:pos="5655"/>
          <w:tab w:val="right" w:pos="10074"/>
        </w:tabs>
        <w:spacing w:after="0" w:line="240" w:lineRule="auto"/>
        <w:ind w:left="747" w:hanging="747"/>
        <w:rPr>
          <w:rFonts w:ascii="Arial" w:hAnsi="Arial" w:cs="Arial"/>
          <w:color w:val="auto"/>
          <w:sz w:val="20"/>
          <w:szCs w:val="20"/>
        </w:rPr>
      </w:pPr>
    </w:p>
    <w:p w14:paraId="1C5686BC" w14:textId="77777777" w:rsidR="00373202" w:rsidRPr="001F3688" w:rsidRDefault="00373202" w:rsidP="00EE4D28">
      <w:pPr>
        <w:numPr>
          <w:ilvl w:val="1"/>
          <w:numId w:val="17"/>
        </w:numPr>
        <w:spacing w:after="0" w:line="240" w:lineRule="auto"/>
        <w:jc w:val="both"/>
        <w:rPr>
          <w:rFonts w:ascii="Arial" w:hAnsi="Arial" w:cs="Arial"/>
          <w:b/>
          <w:color w:val="auto"/>
          <w:sz w:val="20"/>
          <w:szCs w:val="20"/>
        </w:rPr>
      </w:pPr>
      <w:r w:rsidRPr="001F3688">
        <w:rPr>
          <w:rFonts w:ascii="Arial" w:hAnsi="Arial" w:cs="Arial"/>
          <w:b/>
          <w:color w:val="auto"/>
          <w:sz w:val="20"/>
          <w:szCs w:val="20"/>
        </w:rPr>
        <w:t>DOMICILIO LEGAL</w:t>
      </w:r>
    </w:p>
    <w:p w14:paraId="1C5686BD" w14:textId="171687C9" w:rsidR="00373202" w:rsidRPr="001F3688" w:rsidRDefault="0073181D"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rPr>
        <w:t>Av. Javier Prado Este</w:t>
      </w:r>
      <w:r w:rsidR="00373202" w:rsidRPr="001F3688">
        <w:rPr>
          <w:rFonts w:ascii="Arial" w:hAnsi="Arial" w:cs="Arial"/>
          <w:color w:val="auto"/>
          <w:sz w:val="20"/>
          <w:szCs w:val="20"/>
        </w:rPr>
        <w:t xml:space="preserve"> </w:t>
      </w:r>
      <w:proofErr w:type="spellStart"/>
      <w:r w:rsidR="00373202" w:rsidRPr="001F3688">
        <w:rPr>
          <w:rFonts w:ascii="Arial" w:hAnsi="Arial" w:cs="Arial"/>
          <w:color w:val="auto"/>
          <w:sz w:val="20"/>
          <w:szCs w:val="20"/>
        </w:rPr>
        <w:t>N.°</w:t>
      </w:r>
      <w:proofErr w:type="spellEnd"/>
      <w:r w:rsidR="00D45650" w:rsidRPr="001F3688">
        <w:rPr>
          <w:rFonts w:ascii="Arial" w:hAnsi="Arial" w:cs="Arial"/>
          <w:color w:val="auto"/>
          <w:sz w:val="20"/>
          <w:szCs w:val="20"/>
        </w:rPr>
        <w:t xml:space="preserve"> </w:t>
      </w:r>
      <w:r w:rsidRPr="001F3688">
        <w:rPr>
          <w:rFonts w:ascii="Arial" w:hAnsi="Arial" w:cs="Arial"/>
          <w:color w:val="auto"/>
          <w:sz w:val="20"/>
          <w:szCs w:val="20"/>
        </w:rPr>
        <w:t>2499 San Borja</w:t>
      </w:r>
      <w:r w:rsidR="00373202" w:rsidRPr="001F3688">
        <w:rPr>
          <w:rFonts w:ascii="Arial" w:hAnsi="Arial" w:cs="Arial"/>
          <w:color w:val="auto"/>
          <w:sz w:val="20"/>
          <w:szCs w:val="20"/>
        </w:rPr>
        <w:t xml:space="preserve"> - Lima.</w:t>
      </w:r>
    </w:p>
    <w:p w14:paraId="44351BB5" w14:textId="77777777" w:rsidR="00EE4D28" w:rsidRPr="001F3688" w:rsidRDefault="00EE4D28" w:rsidP="00EE4D28">
      <w:pPr>
        <w:tabs>
          <w:tab w:val="left" w:pos="709"/>
        </w:tabs>
        <w:spacing w:after="0" w:line="240" w:lineRule="auto"/>
        <w:jc w:val="both"/>
        <w:rPr>
          <w:rFonts w:ascii="Arial" w:hAnsi="Arial" w:cs="Arial"/>
          <w:color w:val="auto"/>
          <w:sz w:val="20"/>
          <w:szCs w:val="20"/>
        </w:rPr>
      </w:pPr>
    </w:p>
    <w:p w14:paraId="1C5686BE" w14:textId="77777777" w:rsidR="0034748A" w:rsidRPr="001F3688" w:rsidRDefault="0034748A" w:rsidP="00EE4D28">
      <w:pPr>
        <w:numPr>
          <w:ilvl w:val="1"/>
          <w:numId w:val="17"/>
        </w:num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OBJETIVO</w:t>
      </w:r>
    </w:p>
    <w:p w14:paraId="48D65CB3" w14:textId="77777777" w:rsidR="00EE4D28" w:rsidRPr="001F3688" w:rsidRDefault="00EE4D28" w:rsidP="00EE4D28">
      <w:pPr>
        <w:spacing w:after="0" w:line="240" w:lineRule="auto"/>
        <w:jc w:val="both"/>
        <w:rPr>
          <w:rFonts w:ascii="Arial" w:hAnsi="Arial" w:cs="Arial"/>
          <w:color w:val="auto"/>
          <w:sz w:val="20"/>
          <w:szCs w:val="20"/>
        </w:rPr>
      </w:pPr>
    </w:p>
    <w:p w14:paraId="1C5686C0" w14:textId="51324F74" w:rsidR="0034748A" w:rsidRPr="001F3688" w:rsidRDefault="0034748A" w:rsidP="00AF44E2">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El Fondo de Empleados del Banco de la Nación, requiere la contratación de una empresa de </w:t>
      </w:r>
      <w:r w:rsidR="00AF44E2" w:rsidRPr="001F3688">
        <w:rPr>
          <w:rFonts w:ascii="Arial" w:hAnsi="Arial" w:cs="Arial"/>
          <w:color w:val="auto"/>
          <w:sz w:val="20"/>
          <w:szCs w:val="20"/>
        </w:rPr>
        <w:t>mantenimiento y limpieza</w:t>
      </w:r>
      <w:r w:rsidRPr="001F3688">
        <w:rPr>
          <w:rFonts w:ascii="Arial" w:hAnsi="Arial" w:cs="Arial"/>
          <w:color w:val="auto"/>
          <w:sz w:val="20"/>
          <w:szCs w:val="20"/>
        </w:rPr>
        <w:t xml:space="preserve"> </w:t>
      </w:r>
      <w:r w:rsidR="00AF44E2" w:rsidRPr="001F3688">
        <w:rPr>
          <w:rFonts w:ascii="Arial" w:hAnsi="Arial" w:cs="Arial"/>
          <w:color w:val="auto"/>
          <w:sz w:val="20"/>
          <w:szCs w:val="20"/>
        </w:rPr>
        <w:t xml:space="preserve">según </w:t>
      </w:r>
      <w:r w:rsidR="003962A8" w:rsidRPr="001F3688">
        <w:rPr>
          <w:rFonts w:ascii="Arial" w:hAnsi="Arial" w:cs="Arial"/>
          <w:color w:val="auto"/>
          <w:sz w:val="20"/>
          <w:szCs w:val="20"/>
        </w:rPr>
        <w:t>an</w:t>
      </w:r>
      <w:r w:rsidR="00AF44E2" w:rsidRPr="001F3688">
        <w:rPr>
          <w:rFonts w:ascii="Arial" w:hAnsi="Arial" w:cs="Arial"/>
          <w:color w:val="auto"/>
          <w:sz w:val="20"/>
          <w:szCs w:val="20"/>
        </w:rPr>
        <w:t>exo 5.</w:t>
      </w:r>
    </w:p>
    <w:p w14:paraId="1C5686C1" w14:textId="77777777" w:rsidR="00F273B9" w:rsidRPr="001F3688" w:rsidRDefault="00F273B9" w:rsidP="00EE4D28">
      <w:pPr>
        <w:spacing w:after="0" w:line="240" w:lineRule="auto"/>
        <w:jc w:val="both"/>
        <w:rPr>
          <w:rFonts w:ascii="Arial" w:hAnsi="Arial" w:cs="Arial"/>
          <w:color w:val="auto"/>
          <w:sz w:val="20"/>
          <w:szCs w:val="20"/>
        </w:rPr>
      </w:pPr>
    </w:p>
    <w:p w14:paraId="1C5686C2" w14:textId="6C0B71D9" w:rsidR="00C157FC" w:rsidRPr="001F3688" w:rsidRDefault="00B02876" w:rsidP="00EE4D28">
      <w:pPr>
        <w:numPr>
          <w:ilvl w:val="1"/>
          <w:numId w:val="17"/>
        </w:num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VALOR</w:t>
      </w:r>
      <w:r w:rsidR="00C157FC" w:rsidRPr="001F3688">
        <w:rPr>
          <w:rFonts w:ascii="Arial" w:hAnsi="Arial" w:cs="Arial"/>
          <w:b/>
          <w:bCs/>
          <w:color w:val="auto"/>
          <w:sz w:val="20"/>
          <w:szCs w:val="20"/>
        </w:rPr>
        <w:t xml:space="preserve"> </w:t>
      </w:r>
      <w:r w:rsidR="0078521F" w:rsidRPr="001F3688">
        <w:rPr>
          <w:rFonts w:ascii="Arial" w:hAnsi="Arial" w:cs="Arial"/>
          <w:b/>
          <w:bCs/>
          <w:color w:val="auto"/>
          <w:sz w:val="20"/>
          <w:szCs w:val="20"/>
        </w:rPr>
        <w:t>ESTIMADO</w:t>
      </w:r>
    </w:p>
    <w:p w14:paraId="61960ECF" w14:textId="77777777" w:rsidR="00EE4D28" w:rsidRPr="001F3688" w:rsidRDefault="00EE4D28" w:rsidP="00EE4D28">
      <w:pPr>
        <w:spacing w:after="0" w:line="240" w:lineRule="auto"/>
        <w:ind w:left="705"/>
        <w:jc w:val="both"/>
        <w:rPr>
          <w:rFonts w:ascii="Arial" w:hAnsi="Arial" w:cs="Arial"/>
          <w:b/>
          <w:bCs/>
          <w:color w:val="auto"/>
          <w:sz w:val="20"/>
          <w:szCs w:val="20"/>
        </w:rPr>
      </w:pPr>
    </w:p>
    <w:p w14:paraId="5D41371B" w14:textId="08371306" w:rsidR="00FA5829" w:rsidRPr="001F3688" w:rsidRDefault="00877418" w:rsidP="00EE4D28">
      <w:pPr>
        <w:pStyle w:val="Textoindependiente"/>
        <w:spacing w:after="0"/>
        <w:jc w:val="both"/>
        <w:rPr>
          <w:rFonts w:ascii="Arial" w:eastAsia="Batang" w:hAnsi="Arial" w:cs="Arial"/>
          <w:b/>
          <w:sz w:val="20"/>
          <w:szCs w:val="20"/>
          <w:lang w:val="es-PE" w:eastAsia="es-PE"/>
        </w:rPr>
      </w:pPr>
      <w:r w:rsidRPr="001F3688">
        <w:rPr>
          <w:rFonts w:ascii="Arial" w:eastAsia="Batang" w:hAnsi="Arial" w:cs="Arial"/>
          <w:sz w:val="20"/>
          <w:szCs w:val="20"/>
          <w:lang w:val="es-PE" w:eastAsia="es-PE"/>
        </w:rPr>
        <w:t xml:space="preserve">El </w:t>
      </w:r>
      <w:r w:rsidR="00B02876" w:rsidRPr="001F3688">
        <w:rPr>
          <w:rFonts w:ascii="Arial" w:eastAsia="Batang" w:hAnsi="Arial" w:cs="Arial"/>
          <w:sz w:val="20"/>
          <w:szCs w:val="20"/>
          <w:lang w:val="es-PE" w:eastAsia="es-PE"/>
        </w:rPr>
        <w:t>valor</w:t>
      </w:r>
      <w:r w:rsidRPr="001F3688">
        <w:rPr>
          <w:rFonts w:ascii="Arial" w:eastAsia="Batang" w:hAnsi="Arial" w:cs="Arial"/>
          <w:sz w:val="20"/>
          <w:szCs w:val="20"/>
          <w:lang w:val="es-PE" w:eastAsia="es-PE"/>
        </w:rPr>
        <w:t xml:space="preserve"> </w:t>
      </w:r>
      <w:r w:rsidR="005C1067" w:rsidRPr="001F3688">
        <w:rPr>
          <w:rFonts w:ascii="Arial" w:eastAsia="Batang" w:hAnsi="Arial" w:cs="Arial"/>
          <w:sz w:val="20"/>
          <w:szCs w:val="20"/>
          <w:lang w:val="es-PE" w:eastAsia="es-PE"/>
        </w:rPr>
        <w:t>e</w:t>
      </w:r>
      <w:r w:rsidR="00384178" w:rsidRPr="001F3688">
        <w:rPr>
          <w:rFonts w:ascii="Arial" w:eastAsia="Batang" w:hAnsi="Arial" w:cs="Arial"/>
          <w:sz w:val="20"/>
          <w:szCs w:val="20"/>
          <w:lang w:val="es-PE" w:eastAsia="es-PE"/>
        </w:rPr>
        <w:t>stimado</w:t>
      </w:r>
      <w:r w:rsidRPr="001F3688">
        <w:rPr>
          <w:rFonts w:ascii="Arial" w:eastAsia="Batang" w:hAnsi="Arial" w:cs="Arial"/>
          <w:sz w:val="20"/>
          <w:szCs w:val="20"/>
          <w:lang w:val="es-PE" w:eastAsia="es-PE"/>
        </w:rPr>
        <w:t xml:space="preserve"> </w:t>
      </w:r>
      <w:r w:rsidR="00797868" w:rsidRPr="001F3688">
        <w:rPr>
          <w:rFonts w:ascii="Arial" w:eastAsia="Batang" w:hAnsi="Arial" w:cs="Arial"/>
          <w:sz w:val="20"/>
          <w:szCs w:val="20"/>
          <w:lang w:val="es-PE" w:eastAsia="es-PE"/>
        </w:rPr>
        <w:t xml:space="preserve">para el servicio </w:t>
      </w:r>
      <w:r w:rsidR="000B2A0A" w:rsidRPr="001F3688">
        <w:rPr>
          <w:rFonts w:ascii="Arial" w:eastAsia="Batang" w:hAnsi="Arial" w:cs="Arial"/>
          <w:sz w:val="20"/>
          <w:szCs w:val="20"/>
          <w:lang w:val="es-PE" w:eastAsia="es-PE"/>
        </w:rPr>
        <w:t xml:space="preserve">a nivel nacional </w:t>
      </w:r>
      <w:r w:rsidR="00797868" w:rsidRPr="001F3688">
        <w:rPr>
          <w:rFonts w:ascii="Arial" w:eastAsia="Batang" w:hAnsi="Arial" w:cs="Arial"/>
          <w:sz w:val="20"/>
          <w:szCs w:val="20"/>
          <w:lang w:val="es-PE" w:eastAsia="es-PE"/>
        </w:rPr>
        <w:t>anual</w:t>
      </w:r>
      <w:r w:rsidR="00F3015F" w:rsidRPr="001F3688">
        <w:rPr>
          <w:rFonts w:ascii="Arial" w:eastAsia="Batang" w:hAnsi="Arial" w:cs="Arial"/>
          <w:sz w:val="20"/>
          <w:szCs w:val="20"/>
          <w:lang w:val="es-PE" w:eastAsia="es-PE"/>
        </w:rPr>
        <w:t xml:space="preserve"> incluye</w:t>
      </w:r>
      <w:r w:rsidR="001B1356" w:rsidRPr="001F3688">
        <w:rPr>
          <w:rFonts w:ascii="Arial" w:eastAsia="Batang" w:hAnsi="Arial" w:cs="Arial"/>
          <w:sz w:val="20"/>
          <w:szCs w:val="20"/>
          <w:lang w:val="es-PE" w:eastAsia="es-PE"/>
        </w:rPr>
        <w:t xml:space="preserve"> tributos, gastos generales, utilidades, seguros, transportes, inspecciones, pruebas, </w:t>
      </w:r>
      <w:r w:rsidR="00515D9F" w:rsidRPr="001F3688">
        <w:rPr>
          <w:rFonts w:ascii="Arial" w:eastAsia="Batang" w:hAnsi="Arial" w:cs="Arial"/>
          <w:sz w:val="20"/>
          <w:szCs w:val="20"/>
          <w:lang w:val="es-PE" w:eastAsia="es-PE"/>
        </w:rPr>
        <w:t xml:space="preserve">útiles de limpieza </w:t>
      </w:r>
      <w:r w:rsidR="001B1356" w:rsidRPr="001F3688">
        <w:rPr>
          <w:rFonts w:ascii="Arial" w:eastAsia="Batang" w:hAnsi="Arial" w:cs="Arial"/>
          <w:sz w:val="20"/>
          <w:szCs w:val="20"/>
          <w:lang w:val="es-PE" w:eastAsia="es-PE"/>
        </w:rPr>
        <w:t>y</w:t>
      </w:r>
      <w:r w:rsidR="001A060E" w:rsidRPr="001F3688">
        <w:rPr>
          <w:rFonts w:ascii="Arial" w:eastAsia="Batang" w:hAnsi="Arial" w:cs="Arial"/>
          <w:sz w:val="20"/>
          <w:szCs w:val="20"/>
          <w:lang w:val="es-PE" w:eastAsia="es-PE"/>
        </w:rPr>
        <w:t xml:space="preserve"> </w:t>
      </w:r>
      <w:proofErr w:type="spellStart"/>
      <w:r w:rsidR="001A060E" w:rsidRPr="001F3688">
        <w:rPr>
          <w:rFonts w:ascii="Arial" w:eastAsia="Batang" w:hAnsi="Arial" w:cs="Arial"/>
          <w:sz w:val="20"/>
          <w:szCs w:val="20"/>
          <w:lang w:val="es-PE" w:eastAsia="es-PE"/>
        </w:rPr>
        <w:t>epps</w:t>
      </w:r>
      <w:proofErr w:type="spellEnd"/>
      <w:r w:rsidR="001B1356" w:rsidRPr="001F3688">
        <w:rPr>
          <w:rFonts w:ascii="Arial" w:eastAsia="Batang" w:hAnsi="Arial" w:cs="Arial"/>
          <w:sz w:val="20"/>
          <w:szCs w:val="20"/>
          <w:lang w:val="es-PE" w:eastAsia="es-PE"/>
        </w:rPr>
        <w:t xml:space="preserve">, de ser el caso, los costos laborales conforme a la legislación vigente; así como cualquier otro concepto que pueda tener incidencia sobre el presupuesto base o valor </w:t>
      </w:r>
      <w:r w:rsidR="00384178" w:rsidRPr="001F3688">
        <w:rPr>
          <w:rFonts w:ascii="Arial" w:eastAsia="Batang" w:hAnsi="Arial" w:cs="Arial"/>
          <w:sz w:val="20"/>
          <w:szCs w:val="20"/>
          <w:lang w:val="es-PE" w:eastAsia="es-PE"/>
        </w:rPr>
        <w:t>estimado</w:t>
      </w:r>
      <w:r w:rsidR="001B1356" w:rsidRPr="001F3688">
        <w:rPr>
          <w:rFonts w:ascii="Arial" w:eastAsia="Batang" w:hAnsi="Arial" w:cs="Arial"/>
          <w:sz w:val="20"/>
          <w:szCs w:val="20"/>
          <w:lang w:val="es-PE" w:eastAsia="es-PE"/>
        </w:rPr>
        <w:t>, a excepción de aquellos que gocen de exoneraciones legales</w:t>
      </w:r>
      <w:r w:rsidR="001B1356" w:rsidRPr="001F3688">
        <w:rPr>
          <w:rFonts w:ascii="Arial" w:hAnsi="Arial" w:cs="Arial"/>
          <w:sz w:val="20"/>
          <w:szCs w:val="20"/>
        </w:rPr>
        <w:t>.</w:t>
      </w:r>
      <w:r w:rsidR="002114C3" w:rsidRPr="001F3688">
        <w:rPr>
          <w:rFonts w:ascii="Arial" w:hAnsi="Arial" w:cs="Arial"/>
          <w:sz w:val="20"/>
          <w:szCs w:val="20"/>
        </w:rPr>
        <w:t xml:space="preserve"> </w:t>
      </w:r>
    </w:p>
    <w:p w14:paraId="3B4F52D8" w14:textId="77777777" w:rsidR="0078521F" w:rsidRPr="001F3688" w:rsidRDefault="0078521F" w:rsidP="00EE4D28">
      <w:pPr>
        <w:pStyle w:val="Textoindependiente"/>
        <w:spacing w:after="0"/>
        <w:jc w:val="both"/>
        <w:rPr>
          <w:rFonts w:ascii="Arial" w:eastAsia="Batang" w:hAnsi="Arial" w:cs="Arial"/>
          <w:b/>
          <w:sz w:val="20"/>
          <w:szCs w:val="20"/>
          <w:lang w:val="es-PE" w:eastAsia="es-PE"/>
        </w:rPr>
      </w:pPr>
    </w:p>
    <w:p w14:paraId="1C5686C4" w14:textId="7F75990C" w:rsidR="00877418" w:rsidRPr="001F3688" w:rsidRDefault="00877418" w:rsidP="00EE4D28">
      <w:pPr>
        <w:spacing w:after="0" w:line="240" w:lineRule="auto"/>
        <w:ind w:left="708" w:hanging="708"/>
        <w:jc w:val="both"/>
        <w:rPr>
          <w:rFonts w:ascii="Arial" w:hAnsi="Arial" w:cs="Arial"/>
          <w:color w:val="auto"/>
          <w:sz w:val="20"/>
          <w:szCs w:val="20"/>
        </w:rPr>
      </w:pPr>
    </w:p>
    <w:p w14:paraId="1C5686C5" w14:textId="77777777" w:rsidR="0034748A" w:rsidRPr="001F3688" w:rsidRDefault="0034748A" w:rsidP="00EE4D28">
      <w:pPr>
        <w:numPr>
          <w:ilvl w:val="1"/>
          <w:numId w:val="17"/>
        </w:num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PLAZO DE CONTRATACIÓN DEL SERVICIO</w:t>
      </w:r>
    </w:p>
    <w:p w14:paraId="17EC5C1A" w14:textId="77777777" w:rsidR="00EE4D28" w:rsidRPr="001F3688" w:rsidRDefault="00EE4D28" w:rsidP="00EE4D28">
      <w:pPr>
        <w:spacing w:after="0" w:line="240" w:lineRule="auto"/>
        <w:ind w:left="705"/>
        <w:jc w:val="both"/>
        <w:rPr>
          <w:rFonts w:ascii="Arial" w:hAnsi="Arial" w:cs="Arial"/>
          <w:b/>
          <w:bCs/>
          <w:color w:val="auto"/>
          <w:sz w:val="20"/>
          <w:szCs w:val="20"/>
        </w:rPr>
      </w:pPr>
    </w:p>
    <w:p w14:paraId="1C5686C6" w14:textId="6E7710E7" w:rsidR="0034748A" w:rsidRPr="001F3688" w:rsidRDefault="0034748A" w:rsidP="007E098E">
      <w:pPr>
        <w:spacing w:after="0" w:line="240" w:lineRule="auto"/>
        <w:ind w:firstLine="1"/>
        <w:jc w:val="both"/>
        <w:rPr>
          <w:rFonts w:ascii="Arial" w:hAnsi="Arial" w:cs="Arial"/>
          <w:color w:val="auto"/>
          <w:sz w:val="20"/>
          <w:szCs w:val="20"/>
        </w:rPr>
      </w:pPr>
      <w:r w:rsidRPr="001F3688">
        <w:rPr>
          <w:rFonts w:ascii="Arial" w:hAnsi="Arial" w:cs="Arial"/>
          <w:color w:val="auto"/>
          <w:sz w:val="20"/>
          <w:szCs w:val="20"/>
        </w:rPr>
        <w:t>El plazo de contratación del servicio de</w:t>
      </w:r>
      <w:r w:rsidR="00305572" w:rsidRPr="001F3688">
        <w:rPr>
          <w:rFonts w:ascii="Arial" w:hAnsi="Arial" w:cs="Arial"/>
          <w:color w:val="auto"/>
          <w:sz w:val="20"/>
          <w:szCs w:val="20"/>
        </w:rPr>
        <w:t xml:space="preserve"> limpieza y mantenimiento</w:t>
      </w:r>
      <w:r w:rsidRPr="001F3688">
        <w:rPr>
          <w:rFonts w:ascii="Arial" w:hAnsi="Arial" w:cs="Arial"/>
          <w:color w:val="auto"/>
          <w:sz w:val="20"/>
          <w:szCs w:val="20"/>
        </w:rPr>
        <w:t xml:space="preserve"> será de </w:t>
      </w:r>
      <w:r w:rsidR="00063526" w:rsidRPr="001F3688">
        <w:rPr>
          <w:rFonts w:ascii="Arial" w:hAnsi="Arial" w:cs="Arial"/>
          <w:color w:val="auto"/>
          <w:sz w:val="20"/>
          <w:szCs w:val="20"/>
        </w:rPr>
        <w:t>12</w:t>
      </w:r>
      <w:r w:rsidR="00E656BE" w:rsidRPr="001F3688">
        <w:rPr>
          <w:rFonts w:ascii="Arial" w:hAnsi="Arial" w:cs="Arial"/>
          <w:color w:val="auto"/>
          <w:sz w:val="20"/>
          <w:szCs w:val="20"/>
        </w:rPr>
        <w:t xml:space="preserve"> </w:t>
      </w:r>
      <w:r w:rsidRPr="001F3688">
        <w:rPr>
          <w:rFonts w:ascii="Arial" w:hAnsi="Arial" w:cs="Arial"/>
          <w:color w:val="auto"/>
          <w:sz w:val="20"/>
          <w:szCs w:val="20"/>
        </w:rPr>
        <w:t xml:space="preserve">meses, </w:t>
      </w:r>
      <w:r w:rsidR="00E656BE" w:rsidRPr="001F3688">
        <w:rPr>
          <w:rFonts w:ascii="Arial" w:hAnsi="Arial" w:cs="Arial"/>
          <w:color w:val="auto"/>
          <w:sz w:val="20"/>
          <w:szCs w:val="20"/>
        </w:rPr>
        <w:t xml:space="preserve">del 01 de </w:t>
      </w:r>
      <w:r w:rsidR="00EB2AE4" w:rsidRPr="001F3688">
        <w:rPr>
          <w:rFonts w:ascii="Arial" w:hAnsi="Arial" w:cs="Arial"/>
          <w:color w:val="auto"/>
          <w:sz w:val="20"/>
          <w:szCs w:val="20"/>
        </w:rPr>
        <w:t>abril</w:t>
      </w:r>
      <w:r w:rsidR="00E656BE" w:rsidRPr="001F3688">
        <w:rPr>
          <w:rFonts w:ascii="Arial" w:hAnsi="Arial" w:cs="Arial"/>
          <w:color w:val="auto"/>
          <w:sz w:val="20"/>
          <w:szCs w:val="20"/>
        </w:rPr>
        <w:t xml:space="preserve"> del 20</w:t>
      </w:r>
      <w:r w:rsidR="003962A8" w:rsidRPr="001F3688">
        <w:rPr>
          <w:rFonts w:ascii="Arial" w:hAnsi="Arial" w:cs="Arial"/>
          <w:color w:val="auto"/>
          <w:sz w:val="20"/>
          <w:szCs w:val="20"/>
        </w:rPr>
        <w:t>22</w:t>
      </w:r>
      <w:r w:rsidR="00E656BE" w:rsidRPr="001F3688">
        <w:rPr>
          <w:rFonts w:ascii="Arial" w:hAnsi="Arial" w:cs="Arial"/>
          <w:color w:val="auto"/>
          <w:sz w:val="20"/>
          <w:szCs w:val="20"/>
        </w:rPr>
        <w:t xml:space="preserve"> al </w:t>
      </w:r>
      <w:r w:rsidR="00EB2AE4" w:rsidRPr="001F3688">
        <w:rPr>
          <w:rFonts w:ascii="Arial" w:hAnsi="Arial" w:cs="Arial"/>
          <w:color w:val="auto"/>
          <w:sz w:val="20"/>
          <w:szCs w:val="20"/>
        </w:rPr>
        <w:t xml:space="preserve">31 de marzo </w:t>
      </w:r>
      <w:r w:rsidR="00986798" w:rsidRPr="001F3688">
        <w:rPr>
          <w:rFonts w:ascii="Arial" w:hAnsi="Arial" w:cs="Arial"/>
          <w:color w:val="auto"/>
          <w:sz w:val="20"/>
          <w:szCs w:val="20"/>
        </w:rPr>
        <w:t>del</w:t>
      </w:r>
      <w:r w:rsidR="00E656BE" w:rsidRPr="001F3688">
        <w:rPr>
          <w:rFonts w:ascii="Arial" w:hAnsi="Arial" w:cs="Arial"/>
          <w:color w:val="auto"/>
          <w:sz w:val="20"/>
          <w:szCs w:val="20"/>
        </w:rPr>
        <w:t xml:space="preserve"> 20</w:t>
      </w:r>
      <w:r w:rsidR="00063526" w:rsidRPr="001F3688">
        <w:rPr>
          <w:rFonts w:ascii="Arial" w:hAnsi="Arial" w:cs="Arial"/>
          <w:color w:val="auto"/>
          <w:sz w:val="20"/>
          <w:szCs w:val="20"/>
        </w:rPr>
        <w:t>2</w:t>
      </w:r>
      <w:r w:rsidR="003962A8" w:rsidRPr="001F3688">
        <w:rPr>
          <w:rFonts w:ascii="Arial" w:hAnsi="Arial" w:cs="Arial"/>
          <w:color w:val="auto"/>
          <w:sz w:val="20"/>
          <w:szCs w:val="20"/>
        </w:rPr>
        <w:t>3</w:t>
      </w:r>
      <w:r w:rsidR="00E656BE" w:rsidRPr="001F3688">
        <w:rPr>
          <w:rFonts w:ascii="Arial" w:hAnsi="Arial" w:cs="Arial"/>
          <w:color w:val="auto"/>
          <w:sz w:val="20"/>
          <w:szCs w:val="20"/>
        </w:rPr>
        <w:t xml:space="preserve">, </w:t>
      </w:r>
      <w:r w:rsidRPr="001F3688">
        <w:rPr>
          <w:rFonts w:ascii="Arial" w:hAnsi="Arial" w:cs="Arial"/>
          <w:color w:val="auto"/>
          <w:sz w:val="20"/>
          <w:szCs w:val="20"/>
        </w:rPr>
        <w:t xml:space="preserve">computados desde el día siguiente de la firma de contrato sujeto a renovación </w:t>
      </w:r>
      <w:r w:rsidR="00600B3D" w:rsidRPr="001F3688">
        <w:rPr>
          <w:rFonts w:ascii="Arial" w:hAnsi="Arial" w:cs="Arial"/>
          <w:color w:val="auto"/>
          <w:sz w:val="20"/>
          <w:szCs w:val="20"/>
        </w:rPr>
        <w:t xml:space="preserve">automática </w:t>
      </w:r>
      <w:r w:rsidRPr="001F3688">
        <w:rPr>
          <w:rFonts w:ascii="Arial" w:hAnsi="Arial" w:cs="Arial"/>
          <w:color w:val="auto"/>
          <w:sz w:val="20"/>
          <w:szCs w:val="20"/>
        </w:rPr>
        <w:t xml:space="preserve">previo acuerdo de las partes. </w:t>
      </w:r>
    </w:p>
    <w:p w14:paraId="1C5686C8" w14:textId="77777777" w:rsidR="00877418" w:rsidRPr="001F3688" w:rsidRDefault="00877418" w:rsidP="00EE4D28">
      <w:pPr>
        <w:spacing w:after="0" w:line="240" w:lineRule="auto"/>
        <w:jc w:val="both"/>
        <w:rPr>
          <w:rFonts w:ascii="Arial" w:hAnsi="Arial" w:cs="Arial"/>
          <w:color w:val="auto"/>
          <w:sz w:val="20"/>
          <w:szCs w:val="20"/>
        </w:rPr>
      </w:pPr>
    </w:p>
    <w:p w14:paraId="1C5686C9" w14:textId="77777777" w:rsidR="005D58F4" w:rsidRPr="001F3688" w:rsidRDefault="005D58F4" w:rsidP="00EE4D28">
      <w:pPr>
        <w:numPr>
          <w:ilvl w:val="1"/>
          <w:numId w:val="17"/>
        </w:num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CRONOGRAMA</w:t>
      </w:r>
    </w:p>
    <w:p w14:paraId="1C5686CA" w14:textId="77777777" w:rsidR="005D58F4" w:rsidRPr="001F3688" w:rsidRDefault="005D58F4" w:rsidP="00EE4D28">
      <w:pPr>
        <w:spacing w:after="0" w:line="240" w:lineRule="auto"/>
        <w:jc w:val="both"/>
        <w:rPr>
          <w:rFonts w:ascii="Arial" w:hAnsi="Arial" w:cs="Arial"/>
          <w:color w:val="auto"/>
          <w:sz w:val="20"/>
          <w:szCs w:val="20"/>
        </w:rPr>
      </w:pPr>
    </w:p>
    <w:tbl>
      <w:tblPr>
        <w:tblW w:w="7070" w:type="dxa"/>
        <w:tblInd w:w="660" w:type="dxa"/>
        <w:tblCellMar>
          <w:left w:w="70" w:type="dxa"/>
          <w:right w:w="70" w:type="dxa"/>
        </w:tblCellMar>
        <w:tblLook w:val="04A0" w:firstRow="1" w:lastRow="0" w:firstColumn="1" w:lastColumn="0" w:noHBand="0" w:noVBand="1"/>
      </w:tblPr>
      <w:tblGrid>
        <w:gridCol w:w="4528"/>
        <w:gridCol w:w="2542"/>
      </w:tblGrid>
      <w:tr w:rsidR="001F3688" w:rsidRPr="001F3688" w14:paraId="1C5686CD" w14:textId="77777777" w:rsidTr="00095D4D">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5686CB" w14:textId="77777777" w:rsidR="005D58F4" w:rsidRPr="001F3688" w:rsidRDefault="005D58F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Convocatoria de participantes </w:t>
            </w:r>
          </w:p>
        </w:tc>
        <w:tc>
          <w:tcPr>
            <w:tcW w:w="2542" w:type="dxa"/>
            <w:tcBorders>
              <w:top w:val="single" w:sz="8" w:space="0" w:color="auto"/>
              <w:left w:val="nil"/>
              <w:bottom w:val="single" w:sz="4" w:space="0" w:color="auto"/>
              <w:right w:val="single" w:sz="8" w:space="0" w:color="auto"/>
            </w:tcBorders>
            <w:shd w:val="clear" w:color="auto" w:fill="auto"/>
            <w:vAlign w:val="center"/>
          </w:tcPr>
          <w:p w14:paraId="1C5686CC" w14:textId="2C9AE501" w:rsidR="005D58F4" w:rsidRPr="001F3688" w:rsidRDefault="001A060E"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16</w:t>
            </w:r>
            <w:r w:rsidR="00C943C5" w:rsidRPr="001F3688">
              <w:rPr>
                <w:rFonts w:ascii="Arial" w:hAnsi="Arial" w:cs="Arial"/>
                <w:color w:val="auto"/>
                <w:sz w:val="20"/>
                <w:szCs w:val="20"/>
              </w:rPr>
              <w:t>/</w:t>
            </w:r>
            <w:r w:rsidR="003962A8" w:rsidRPr="001F3688">
              <w:rPr>
                <w:rFonts w:ascii="Arial" w:hAnsi="Arial" w:cs="Arial"/>
                <w:color w:val="auto"/>
                <w:sz w:val="20"/>
                <w:szCs w:val="20"/>
              </w:rPr>
              <w:t>febrero</w:t>
            </w:r>
            <w:r w:rsidR="00C943C5" w:rsidRPr="001F3688">
              <w:rPr>
                <w:rFonts w:ascii="Arial" w:hAnsi="Arial" w:cs="Arial"/>
                <w:color w:val="auto"/>
                <w:sz w:val="20"/>
                <w:szCs w:val="20"/>
              </w:rPr>
              <w:t>/202</w:t>
            </w:r>
            <w:r w:rsidR="003962A8" w:rsidRPr="001F3688">
              <w:rPr>
                <w:rFonts w:ascii="Arial" w:hAnsi="Arial" w:cs="Arial"/>
                <w:color w:val="auto"/>
                <w:sz w:val="20"/>
                <w:szCs w:val="20"/>
              </w:rPr>
              <w:t>2</w:t>
            </w:r>
          </w:p>
        </w:tc>
      </w:tr>
      <w:tr w:rsidR="001F3688" w:rsidRPr="001F3688" w14:paraId="7AF848D5" w14:textId="77777777" w:rsidTr="00095D4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4B429D7A" w14:textId="40125F41" w:rsidR="00F47D17" w:rsidRPr="001F3688" w:rsidRDefault="00F47D17" w:rsidP="00EE4D28">
            <w:pPr>
              <w:spacing w:after="0" w:line="240" w:lineRule="auto"/>
              <w:rPr>
                <w:rFonts w:ascii="Arial" w:hAnsi="Arial" w:cs="Arial"/>
                <w:color w:val="auto"/>
                <w:sz w:val="20"/>
                <w:szCs w:val="20"/>
              </w:rPr>
            </w:pPr>
            <w:r w:rsidRPr="001F3688">
              <w:rPr>
                <w:rFonts w:ascii="Arial" w:hAnsi="Arial" w:cs="Arial"/>
                <w:color w:val="auto"/>
                <w:sz w:val="20"/>
                <w:szCs w:val="20"/>
              </w:rPr>
              <w:t>Visitas locales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5A01FFE" w14:textId="37A88BA5" w:rsidR="00F47D17" w:rsidRPr="001F3688" w:rsidRDefault="00F47D17" w:rsidP="00EE4D28">
            <w:pPr>
              <w:spacing w:after="0" w:line="240" w:lineRule="auto"/>
              <w:rPr>
                <w:rFonts w:ascii="Arial" w:hAnsi="Arial" w:cs="Arial"/>
                <w:color w:val="auto"/>
                <w:sz w:val="20"/>
                <w:szCs w:val="20"/>
              </w:rPr>
            </w:pPr>
            <w:r w:rsidRPr="001F3688">
              <w:rPr>
                <w:rFonts w:ascii="Arial" w:hAnsi="Arial" w:cs="Arial"/>
                <w:color w:val="auto"/>
                <w:sz w:val="20"/>
                <w:szCs w:val="20"/>
              </w:rPr>
              <w:t>21 febrero</w:t>
            </w:r>
          </w:p>
        </w:tc>
      </w:tr>
      <w:tr w:rsidR="001F3688" w:rsidRPr="001F3688" w14:paraId="1C5686D0" w14:textId="77777777" w:rsidTr="00095D4D">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1C5686CE" w14:textId="77777777" w:rsidR="005D58F4" w:rsidRPr="001F3688" w:rsidRDefault="005D58F4" w:rsidP="00EE4D28">
            <w:pPr>
              <w:spacing w:after="0" w:line="240" w:lineRule="auto"/>
              <w:rPr>
                <w:rFonts w:ascii="Arial" w:hAnsi="Arial" w:cs="Arial"/>
                <w:color w:val="auto"/>
                <w:sz w:val="20"/>
                <w:szCs w:val="20"/>
              </w:rPr>
            </w:pPr>
            <w:r w:rsidRPr="001F3688">
              <w:rPr>
                <w:rFonts w:ascii="Arial" w:hAnsi="Arial" w:cs="Arial"/>
                <w:color w:val="auto"/>
                <w:sz w:val="20"/>
                <w:szCs w:val="20"/>
              </w:rPr>
              <w:t>Presentación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CF" w14:textId="082A1BDF" w:rsidR="005D58F4" w:rsidRPr="001F3688" w:rsidRDefault="00253A3A" w:rsidP="00EE4D28">
            <w:pPr>
              <w:spacing w:after="0" w:line="240" w:lineRule="auto"/>
              <w:rPr>
                <w:rFonts w:ascii="Arial" w:hAnsi="Arial" w:cs="Arial"/>
                <w:color w:val="auto"/>
                <w:sz w:val="20"/>
                <w:szCs w:val="20"/>
              </w:rPr>
            </w:pPr>
            <w:r w:rsidRPr="001F3688">
              <w:rPr>
                <w:rFonts w:ascii="Arial" w:hAnsi="Arial" w:cs="Arial"/>
                <w:color w:val="auto"/>
                <w:sz w:val="20"/>
                <w:szCs w:val="20"/>
              </w:rPr>
              <w:t>22</w:t>
            </w:r>
            <w:r w:rsidR="00F05795" w:rsidRPr="001F3688">
              <w:rPr>
                <w:rFonts w:ascii="Arial" w:hAnsi="Arial" w:cs="Arial"/>
                <w:color w:val="auto"/>
                <w:sz w:val="20"/>
                <w:szCs w:val="20"/>
              </w:rPr>
              <w:t xml:space="preserve"> y </w:t>
            </w:r>
            <w:r w:rsidRPr="001F3688">
              <w:rPr>
                <w:rFonts w:ascii="Arial" w:hAnsi="Arial" w:cs="Arial"/>
                <w:color w:val="auto"/>
                <w:sz w:val="20"/>
                <w:szCs w:val="20"/>
              </w:rPr>
              <w:t>23/</w:t>
            </w:r>
            <w:r w:rsidR="003962A8" w:rsidRPr="001F3688">
              <w:rPr>
                <w:rFonts w:ascii="Arial" w:hAnsi="Arial" w:cs="Arial"/>
                <w:color w:val="auto"/>
                <w:sz w:val="20"/>
                <w:szCs w:val="20"/>
              </w:rPr>
              <w:t>febrero</w:t>
            </w:r>
            <w:r w:rsidR="00C943C5" w:rsidRPr="001F3688">
              <w:rPr>
                <w:rFonts w:ascii="Arial" w:hAnsi="Arial" w:cs="Arial"/>
                <w:color w:val="auto"/>
                <w:sz w:val="20"/>
                <w:szCs w:val="20"/>
              </w:rPr>
              <w:t>/202</w:t>
            </w:r>
            <w:r w:rsidR="003962A8" w:rsidRPr="001F3688">
              <w:rPr>
                <w:rFonts w:ascii="Arial" w:hAnsi="Arial" w:cs="Arial"/>
                <w:color w:val="auto"/>
                <w:sz w:val="20"/>
                <w:szCs w:val="20"/>
              </w:rPr>
              <w:t>2</w:t>
            </w:r>
          </w:p>
        </w:tc>
      </w:tr>
      <w:tr w:rsidR="001F3688" w:rsidRPr="001F3688" w14:paraId="1C5686D3" w14:textId="77777777" w:rsidTr="00095D4D">
        <w:trPr>
          <w:trHeight w:val="277"/>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86D1" w14:textId="09EFE7EE" w:rsidR="005D58F4" w:rsidRPr="001F3688" w:rsidRDefault="005D58F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Absolución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C5686D2" w14:textId="6CC67067" w:rsidR="005D58F4" w:rsidRPr="001F3688" w:rsidRDefault="003962A8"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2</w:t>
            </w:r>
            <w:r w:rsidR="00253A3A" w:rsidRPr="001F3688">
              <w:rPr>
                <w:rFonts w:ascii="Arial" w:hAnsi="Arial" w:cs="Arial"/>
                <w:color w:val="auto"/>
                <w:sz w:val="20"/>
                <w:szCs w:val="20"/>
              </w:rPr>
              <w:t>4</w:t>
            </w:r>
            <w:r w:rsidR="00EE4D28" w:rsidRPr="001F3688">
              <w:rPr>
                <w:rFonts w:ascii="Arial" w:hAnsi="Arial" w:cs="Arial"/>
                <w:color w:val="auto"/>
                <w:sz w:val="20"/>
                <w:szCs w:val="20"/>
              </w:rPr>
              <w:t xml:space="preserve"> </w:t>
            </w:r>
            <w:r w:rsidR="00FD5947" w:rsidRPr="001F3688">
              <w:rPr>
                <w:rFonts w:ascii="Arial" w:hAnsi="Arial" w:cs="Arial"/>
                <w:color w:val="auto"/>
                <w:sz w:val="20"/>
                <w:szCs w:val="20"/>
              </w:rPr>
              <w:t>y</w:t>
            </w:r>
            <w:r w:rsidR="00F05795" w:rsidRPr="001F3688">
              <w:rPr>
                <w:rFonts w:ascii="Arial" w:hAnsi="Arial" w:cs="Arial"/>
                <w:color w:val="auto"/>
                <w:sz w:val="20"/>
                <w:szCs w:val="20"/>
              </w:rPr>
              <w:t xml:space="preserve"> </w:t>
            </w:r>
            <w:r w:rsidRPr="001F3688">
              <w:rPr>
                <w:rFonts w:ascii="Arial" w:hAnsi="Arial" w:cs="Arial"/>
                <w:color w:val="auto"/>
                <w:sz w:val="20"/>
                <w:szCs w:val="20"/>
              </w:rPr>
              <w:t>2</w:t>
            </w:r>
            <w:r w:rsidR="00253A3A" w:rsidRPr="001F3688">
              <w:rPr>
                <w:rFonts w:ascii="Arial" w:hAnsi="Arial" w:cs="Arial"/>
                <w:color w:val="auto"/>
                <w:sz w:val="20"/>
                <w:szCs w:val="20"/>
              </w:rPr>
              <w:t>5</w:t>
            </w:r>
            <w:r w:rsidR="00FD5947" w:rsidRPr="001F3688">
              <w:rPr>
                <w:rFonts w:ascii="Arial" w:hAnsi="Arial" w:cs="Arial"/>
                <w:color w:val="auto"/>
                <w:sz w:val="20"/>
                <w:szCs w:val="20"/>
              </w:rPr>
              <w:t xml:space="preserve"> </w:t>
            </w:r>
            <w:r w:rsidR="00250AF1" w:rsidRPr="001F3688">
              <w:rPr>
                <w:rFonts w:ascii="Arial" w:hAnsi="Arial" w:cs="Arial"/>
                <w:color w:val="auto"/>
                <w:sz w:val="20"/>
                <w:szCs w:val="20"/>
              </w:rPr>
              <w:t>/</w:t>
            </w:r>
            <w:r w:rsidRPr="001F3688">
              <w:rPr>
                <w:rFonts w:ascii="Arial" w:hAnsi="Arial" w:cs="Arial"/>
                <w:color w:val="auto"/>
                <w:sz w:val="20"/>
                <w:szCs w:val="20"/>
              </w:rPr>
              <w:t>febrero</w:t>
            </w:r>
            <w:r w:rsidR="00250AF1" w:rsidRPr="001F3688">
              <w:rPr>
                <w:rFonts w:ascii="Arial" w:hAnsi="Arial" w:cs="Arial"/>
                <w:color w:val="auto"/>
                <w:sz w:val="20"/>
                <w:szCs w:val="20"/>
              </w:rPr>
              <w:t>/</w:t>
            </w:r>
            <w:r w:rsidR="00C943C5" w:rsidRPr="001F3688">
              <w:rPr>
                <w:rFonts w:ascii="Arial" w:hAnsi="Arial" w:cs="Arial"/>
                <w:color w:val="auto"/>
                <w:sz w:val="20"/>
                <w:szCs w:val="20"/>
              </w:rPr>
              <w:t>/202</w:t>
            </w:r>
            <w:r w:rsidRPr="001F3688">
              <w:rPr>
                <w:rFonts w:ascii="Arial" w:hAnsi="Arial" w:cs="Arial"/>
                <w:color w:val="auto"/>
                <w:sz w:val="20"/>
                <w:szCs w:val="20"/>
              </w:rPr>
              <w:t>2</w:t>
            </w:r>
          </w:p>
        </w:tc>
      </w:tr>
      <w:tr w:rsidR="001F3688" w:rsidRPr="001F3688" w14:paraId="1C5686D6"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4" w14:textId="77777777" w:rsidR="005D58F4" w:rsidRPr="001F3688" w:rsidRDefault="005D58F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Presentación de Propuestas</w:t>
            </w:r>
          </w:p>
        </w:tc>
        <w:tc>
          <w:tcPr>
            <w:tcW w:w="2542" w:type="dxa"/>
            <w:tcBorders>
              <w:top w:val="nil"/>
              <w:left w:val="nil"/>
              <w:bottom w:val="single" w:sz="4" w:space="0" w:color="auto"/>
              <w:right w:val="single" w:sz="8" w:space="0" w:color="auto"/>
            </w:tcBorders>
            <w:shd w:val="clear" w:color="auto" w:fill="auto"/>
            <w:vAlign w:val="center"/>
          </w:tcPr>
          <w:p w14:paraId="1C5686D5" w14:textId="24AB080A" w:rsidR="005D58F4" w:rsidRPr="001F3688" w:rsidRDefault="0055413B" w:rsidP="00EE4D28">
            <w:pPr>
              <w:spacing w:after="0" w:line="240" w:lineRule="auto"/>
              <w:rPr>
                <w:rFonts w:ascii="Arial" w:hAnsi="Arial" w:cs="Arial"/>
                <w:color w:val="auto"/>
                <w:sz w:val="20"/>
                <w:szCs w:val="20"/>
              </w:rPr>
            </w:pPr>
            <w:r w:rsidRPr="001F3688">
              <w:rPr>
                <w:rFonts w:ascii="Arial" w:hAnsi="Arial" w:cs="Arial"/>
                <w:color w:val="auto"/>
                <w:sz w:val="20"/>
                <w:szCs w:val="20"/>
              </w:rPr>
              <w:t>01</w:t>
            </w:r>
            <w:r w:rsidR="00C943C5" w:rsidRPr="001F3688">
              <w:rPr>
                <w:rFonts w:ascii="Arial" w:hAnsi="Arial" w:cs="Arial"/>
                <w:color w:val="auto"/>
                <w:sz w:val="20"/>
                <w:szCs w:val="20"/>
              </w:rPr>
              <w:t>/</w:t>
            </w:r>
            <w:r w:rsidRPr="001F3688">
              <w:rPr>
                <w:rFonts w:ascii="Arial" w:hAnsi="Arial" w:cs="Arial"/>
                <w:color w:val="auto"/>
                <w:sz w:val="20"/>
                <w:szCs w:val="20"/>
              </w:rPr>
              <w:t>marzo</w:t>
            </w:r>
            <w:r w:rsidR="005D58F4" w:rsidRPr="001F3688">
              <w:rPr>
                <w:rFonts w:ascii="Arial" w:hAnsi="Arial" w:cs="Arial"/>
                <w:color w:val="auto"/>
                <w:sz w:val="20"/>
                <w:szCs w:val="20"/>
              </w:rPr>
              <w:t>/202</w:t>
            </w:r>
            <w:r w:rsidR="00253A3A" w:rsidRPr="001F3688">
              <w:rPr>
                <w:rFonts w:ascii="Arial" w:hAnsi="Arial" w:cs="Arial"/>
                <w:color w:val="auto"/>
                <w:sz w:val="20"/>
                <w:szCs w:val="20"/>
              </w:rPr>
              <w:t>2</w:t>
            </w:r>
          </w:p>
        </w:tc>
      </w:tr>
      <w:tr w:rsidR="001F3688" w:rsidRPr="001F3688" w14:paraId="1C5686D9" w14:textId="77777777" w:rsidTr="00095D4D">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C5686D7" w14:textId="77777777" w:rsidR="005D58F4" w:rsidRPr="001F3688" w:rsidRDefault="005D58F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Evaluación de Propuestas</w:t>
            </w:r>
          </w:p>
        </w:tc>
        <w:tc>
          <w:tcPr>
            <w:tcW w:w="2542" w:type="dxa"/>
            <w:tcBorders>
              <w:top w:val="nil"/>
              <w:left w:val="nil"/>
              <w:bottom w:val="single" w:sz="4" w:space="0" w:color="auto"/>
              <w:right w:val="single" w:sz="8" w:space="0" w:color="auto"/>
            </w:tcBorders>
            <w:shd w:val="clear" w:color="auto" w:fill="auto"/>
            <w:vAlign w:val="center"/>
          </w:tcPr>
          <w:p w14:paraId="1C5686D8" w14:textId="0C46096E" w:rsidR="005D58F4" w:rsidRPr="001F3688" w:rsidRDefault="0055413B" w:rsidP="00EE4D28">
            <w:pPr>
              <w:spacing w:after="0" w:line="240" w:lineRule="auto"/>
              <w:rPr>
                <w:rFonts w:ascii="Arial" w:hAnsi="Arial" w:cs="Arial"/>
                <w:color w:val="auto"/>
                <w:sz w:val="20"/>
                <w:szCs w:val="20"/>
              </w:rPr>
            </w:pPr>
            <w:r w:rsidRPr="001F3688">
              <w:rPr>
                <w:rFonts w:ascii="Arial" w:hAnsi="Arial" w:cs="Arial"/>
                <w:color w:val="auto"/>
                <w:sz w:val="20"/>
                <w:szCs w:val="20"/>
              </w:rPr>
              <w:t>02</w:t>
            </w:r>
            <w:r w:rsidR="00250AF1" w:rsidRPr="001F3688">
              <w:rPr>
                <w:rFonts w:ascii="Arial" w:hAnsi="Arial" w:cs="Arial"/>
                <w:color w:val="auto"/>
                <w:sz w:val="20"/>
                <w:szCs w:val="20"/>
              </w:rPr>
              <w:t xml:space="preserve"> y</w:t>
            </w:r>
            <w:r w:rsidR="001E295C" w:rsidRPr="001F3688">
              <w:rPr>
                <w:rFonts w:ascii="Arial" w:hAnsi="Arial" w:cs="Arial"/>
                <w:color w:val="auto"/>
                <w:sz w:val="20"/>
                <w:szCs w:val="20"/>
              </w:rPr>
              <w:t xml:space="preserve"> </w:t>
            </w:r>
            <w:r w:rsidRPr="001F3688">
              <w:rPr>
                <w:rFonts w:ascii="Arial" w:hAnsi="Arial" w:cs="Arial"/>
                <w:color w:val="auto"/>
                <w:sz w:val="20"/>
                <w:szCs w:val="20"/>
              </w:rPr>
              <w:t>03</w:t>
            </w:r>
            <w:r w:rsidR="005D58F4" w:rsidRPr="001F3688">
              <w:rPr>
                <w:rFonts w:ascii="Arial" w:hAnsi="Arial" w:cs="Arial"/>
                <w:color w:val="auto"/>
                <w:sz w:val="20"/>
                <w:szCs w:val="20"/>
              </w:rPr>
              <w:t>/</w:t>
            </w:r>
            <w:r w:rsidRPr="001F3688">
              <w:rPr>
                <w:rFonts w:ascii="Arial" w:hAnsi="Arial" w:cs="Arial"/>
                <w:color w:val="auto"/>
                <w:sz w:val="20"/>
                <w:szCs w:val="20"/>
              </w:rPr>
              <w:t>marzo</w:t>
            </w:r>
            <w:r w:rsidR="005D58F4" w:rsidRPr="001F3688">
              <w:rPr>
                <w:rFonts w:ascii="Arial" w:hAnsi="Arial" w:cs="Arial"/>
                <w:color w:val="auto"/>
                <w:sz w:val="20"/>
                <w:szCs w:val="20"/>
              </w:rPr>
              <w:t>/202</w:t>
            </w:r>
            <w:r w:rsidRPr="001F3688">
              <w:rPr>
                <w:rFonts w:ascii="Arial" w:hAnsi="Arial" w:cs="Arial"/>
                <w:color w:val="auto"/>
                <w:sz w:val="20"/>
                <w:szCs w:val="20"/>
              </w:rPr>
              <w:t>2</w:t>
            </w:r>
          </w:p>
        </w:tc>
      </w:tr>
      <w:tr w:rsidR="005D58F4" w:rsidRPr="001F3688" w14:paraId="1C5686DC" w14:textId="77777777" w:rsidTr="00095D4D">
        <w:trPr>
          <w:trHeight w:val="291"/>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1C5686DA" w14:textId="77777777" w:rsidR="005D58F4" w:rsidRPr="001F3688" w:rsidRDefault="005D58F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Otorgamiento de la Buena Pro  </w:t>
            </w:r>
          </w:p>
        </w:tc>
        <w:tc>
          <w:tcPr>
            <w:tcW w:w="2542" w:type="dxa"/>
            <w:tcBorders>
              <w:top w:val="nil"/>
              <w:left w:val="nil"/>
              <w:bottom w:val="single" w:sz="8" w:space="0" w:color="auto"/>
              <w:right w:val="single" w:sz="8" w:space="0" w:color="auto"/>
            </w:tcBorders>
            <w:shd w:val="clear" w:color="auto" w:fill="auto"/>
            <w:vAlign w:val="center"/>
          </w:tcPr>
          <w:p w14:paraId="1C5686DB" w14:textId="55EEE4F3" w:rsidR="005D58F4" w:rsidRPr="001F3688" w:rsidRDefault="0055413B" w:rsidP="00EE4D28">
            <w:pPr>
              <w:spacing w:after="0" w:line="240" w:lineRule="auto"/>
              <w:rPr>
                <w:rFonts w:ascii="Arial" w:hAnsi="Arial" w:cs="Arial"/>
                <w:color w:val="auto"/>
                <w:sz w:val="20"/>
                <w:szCs w:val="20"/>
              </w:rPr>
            </w:pPr>
            <w:r w:rsidRPr="001F3688">
              <w:rPr>
                <w:rFonts w:ascii="Arial" w:hAnsi="Arial" w:cs="Arial"/>
                <w:color w:val="auto"/>
                <w:sz w:val="20"/>
                <w:szCs w:val="20"/>
              </w:rPr>
              <w:t>04</w:t>
            </w:r>
            <w:r w:rsidR="005D58F4" w:rsidRPr="001F3688">
              <w:rPr>
                <w:rFonts w:ascii="Arial" w:hAnsi="Arial" w:cs="Arial"/>
                <w:color w:val="auto"/>
                <w:sz w:val="20"/>
                <w:szCs w:val="20"/>
              </w:rPr>
              <w:t>/</w:t>
            </w:r>
            <w:r w:rsidRPr="001F3688">
              <w:rPr>
                <w:rFonts w:ascii="Arial" w:hAnsi="Arial" w:cs="Arial"/>
                <w:color w:val="auto"/>
                <w:sz w:val="20"/>
                <w:szCs w:val="20"/>
              </w:rPr>
              <w:t>marzo</w:t>
            </w:r>
            <w:r w:rsidR="005D58F4" w:rsidRPr="001F3688">
              <w:rPr>
                <w:rFonts w:ascii="Arial" w:hAnsi="Arial" w:cs="Arial"/>
                <w:color w:val="auto"/>
                <w:sz w:val="20"/>
                <w:szCs w:val="20"/>
              </w:rPr>
              <w:t>/202</w:t>
            </w:r>
            <w:r w:rsidRPr="001F3688">
              <w:rPr>
                <w:rFonts w:ascii="Arial" w:hAnsi="Arial" w:cs="Arial"/>
                <w:color w:val="auto"/>
                <w:sz w:val="20"/>
                <w:szCs w:val="20"/>
              </w:rPr>
              <w:t>2</w:t>
            </w:r>
          </w:p>
        </w:tc>
      </w:tr>
    </w:tbl>
    <w:p w14:paraId="1C5686DD" w14:textId="58020F55" w:rsidR="005D58F4" w:rsidRPr="002A5F1F" w:rsidRDefault="005D58F4" w:rsidP="00EE4D28">
      <w:pPr>
        <w:spacing w:after="0" w:line="240" w:lineRule="auto"/>
        <w:jc w:val="both"/>
        <w:rPr>
          <w:rFonts w:ascii="Arial" w:hAnsi="Arial" w:cs="Arial"/>
          <w:b/>
          <w:bCs/>
          <w:color w:val="auto"/>
          <w:sz w:val="20"/>
          <w:szCs w:val="20"/>
        </w:rPr>
      </w:pPr>
    </w:p>
    <w:p w14:paraId="301675FE" w14:textId="26381C92" w:rsidR="00F47D17" w:rsidRPr="001F3688" w:rsidRDefault="00F47D17" w:rsidP="002A5F1F">
      <w:pPr>
        <w:spacing w:after="0" w:line="240" w:lineRule="auto"/>
        <w:ind w:left="708"/>
        <w:jc w:val="both"/>
        <w:rPr>
          <w:rFonts w:ascii="Arial" w:hAnsi="Arial" w:cs="Arial"/>
          <w:color w:val="auto"/>
          <w:sz w:val="20"/>
          <w:szCs w:val="20"/>
        </w:rPr>
      </w:pPr>
      <w:r w:rsidRPr="002A5F1F">
        <w:rPr>
          <w:rFonts w:ascii="Arial" w:hAnsi="Arial" w:cs="Arial"/>
          <w:b/>
          <w:bCs/>
          <w:color w:val="auto"/>
          <w:sz w:val="20"/>
          <w:szCs w:val="20"/>
        </w:rPr>
        <w:t xml:space="preserve">Nota: </w:t>
      </w:r>
      <w:r w:rsidRPr="001F3688">
        <w:rPr>
          <w:rFonts w:ascii="Arial" w:hAnsi="Arial" w:cs="Arial"/>
          <w:color w:val="auto"/>
          <w:sz w:val="20"/>
          <w:szCs w:val="20"/>
        </w:rPr>
        <w:t xml:space="preserve">Las visitas a los locales es opcional, previa coordinación </w:t>
      </w:r>
      <w:r w:rsidR="002A5F1F">
        <w:rPr>
          <w:rFonts w:ascii="Arial" w:hAnsi="Arial" w:cs="Arial"/>
          <w:color w:val="auto"/>
          <w:sz w:val="20"/>
          <w:szCs w:val="20"/>
        </w:rPr>
        <w:t>con fecha límite</w:t>
      </w:r>
      <w:r w:rsidRPr="001F3688">
        <w:rPr>
          <w:rFonts w:ascii="Arial" w:hAnsi="Arial" w:cs="Arial"/>
          <w:color w:val="auto"/>
          <w:sz w:val="20"/>
          <w:szCs w:val="20"/>
        </w:rPr>
        <w:t xml:space="preserve"> viernes 18</w:t>
      </w:r>
      <w:r w:rsidR="002A5F1F">
        <w:rPr>
          <w:rFonts w:ascii="Arial" w:hAnsi="Arial" w:cs="Arial"/>
          <w:color w:val="auto"/>
          <w:sz w:val="20"/>
          <w:szCs w:val="20"/>
        </w:rPr>
        <w:t xml:space="preserve"> de febrero hasta la </w:t>
      </w:r>
      <w:r w:rsidRPr="001F3688">
        <w:rPr>
          <w:rFonts w:ascii="Arial" w:hAnsi="Arial" w:cs="Arial"/>
          <w:color w:val="auto"/>
          <w:sz w:val="20"/>
          <w:szCs w:val="20"/>
        </w:rPr>
        <w:t>1:00 pm.</w:t>
      </w:r>
    </w:p>
    <w:p w14:paraId="1D572C76" w14:textId="77777777" w:rsidR="00F47D17" w:rsidRPr="001F3688" w:rsidRDefault="00F47D17" w:rsidP="00EE4D28">
      <w:pPr>
        <w:spacing w:after="0" w:line="240" w:lineRule="auto"/>
        <w:jc w:val="both"/>
        <w:rPr>
          <w:rFonts w:ascii="Arial" w:hAnsi="Arial" w:cs="Arial"/>
          <w:color w:val="auto"/>
          <w:sz w:val="20"/>
          <w:szCs w:val="20"/>
        </w:rPr>
      </w:pPr>
    </w:p>
    <w:p w14:paraId="5863112B" w14:textId="5B0170E4" w:rsidR="007B3F5F" w:rsidRPr="001F3688" w:rsidRDefault="007B3F5F"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La presentación deberá realizarse de forma virtual al correo:</w:t>
      </w:r>
      <w:r w:rsidR="00F05795" w:rsidRPr="001F3688">
        <w:rPr>
          <w:rFonts w:ascii="Arial" w:hAnsi="Arial" w:cs="Arial"/>
          <w:color w:val="auto"/>
          <w:sz w:val="20"/>
          <w:szCs w:val="20"/>
        </w:rPr>
        <w:t xml:space="preserve"> procesosdeseleccion@feban.net</w:t>
      </w:r>
      <w:r w:rsidRPr="001F3688">
        <w:rPr>
          <w:rFonts w:ascii="Arial" w:hAnsi="Arial" w:cs="Arial"/>
          <w:color w:val="auto"/>
          <w:sz w:val="20"/>
          <w:szCs w:val="20"/>
        </w:rPr>
        <w:t>, en la fecha indicada siendo la hora límite de presentación las 17.30 horas.</w:t>
      </w:r>
    </w:p>
    <w:p w14:paraId="54C31256" w14:textId="77777777" w:rsidR="00EE4D28" w:rsidRPr="001F3688" w:rsidRDefault="00EE4D28" w:rsidP="00EE4D28">
      <w:pPr>
        <w:tabs>
          <w:tab w:val="center" w:pos="8505"/>
          <w:tab w:val="right" w:pos="11389"/>
        </w:tabs>
        <w:spacing w:after="0" w:line="240" w:lineRule="auto"/>
        <w:jc w:val="center"/>
        <w:rPr>
          <w:rFonts w:ascii="Arial" w:hAnsi="Arial" w:cs="Arial"/>
          <w:b/>
          <w:color w:val="auto"/>
          <w:sz w:val="20"/>
          <w:szCs w:val="20"/>
        </w:rPr>
      </w:pPr>
    </w:p>
    <w:p w14:paraId="5AA33FBD" w14:textId="6F12023C" w:rsidR="00EE4D28" w:rsidRPr="001F3688" w:rsidRDefault="00EE4D28" w:rsidP="00EE4D28">
      <w:pPr>
        <w:tabs>
          <w:tab w:val="center" w:pos="8505"/>
          <w:tab w:val="right" w:pos="11389"/>
        </w:tabs>
        <w:spacing w:after="0" w:line="240" w:lineRule="auto"/>
        <w:jc w:val="center"/>
        <w:rPr>
          <w:rFonts w:ascii="Arial" w:hAnsi="Arial" w:cs="Arial"/>
          <w:b/>
          <w:color w:val="auto"/>
          <w:sz w:val="20"/>
          <w:szCs w:val="20"/>
        </w:rPr>
      </w:pPr>
    </w:p>
    <w:p w14:paraId="20ECAC8A" w14:textId="32A3DD9C" w:rsidR="00EB2AE4" w:rsidRPr="001F3688" w:rsidRDefault="00EB2AE4" w:rsidP="00EE4D28">
      <w:pPr>
        <w:tabs>
          <w:tab w:val="center" w:pos="8505"/>
          <w:tab w:val="right" w:pos="11389"/>
        </w:tabs>
        <w:spacing w:after="0" w:line="240" w:lineRule="auto"/>
        <w:jc w:val="center"/>
        <w:rPr>
          <w:rFonts w:ascii="Arial" w:hAnsi="Arial" w:cs="Arial"/>
          <w:b/>
          <w:color w:val="auto"/>
          <w:sz w:val="20"/>
          <w:szCs w:val="20"/>
        </w:rPr>
      </w:pPr>
    </w:p>
    <w:p w14:paraId="53797B58" w14:textId="767DB85B" w:rsidR="00EB2AE4" w:rsidRPr="001F3688" w:rsidRDefault="00EB2AE4" w:rsidP="00EE4D28">
      <w:pPr>
        <w:tabs>
          <w:tab w:val="center" w:pos="8505"/>
          <w:tab w:val="right" w:pos="11389"/>
        </w:tabs>
        <w:spacing w:after="0" w:line="240" w:lineRule="auto"/>
        <w:jc w:val="center"/>
        <w:rPr>
          <w:rFonts w:ascii="Arial" w:hAnsi="Arial" w:cs="Arial"/>
          <w:b/>
          <w:color w:val="auto"/>
          <w:sz w:val="20"/>
          <w:szCs w:val="20"/>
        </w:rPr>
      </w:pPr>
    </w:p>
    <w:p w14:paraId="50166FA5" w14:textId="07C5FF10" w:rsidR="00EB2AE4" w:rsidRPr="001F3688" w:rsidRDefault="00EB2AE4" w:rsidP="00EE4D28">
      <w:pPr>
        <w:tabs>
          <w:tab w:val="center" w:pos="8505"/>
          <w:tab w:val="right" w:pos="11389"/>
        </w:tabs>
        <w:spacing w:after="0" w:line="240" w:lineRule="auto"/>
        <w:jc w:val="center"/>
        <w:rPr>
          <w:rFonts w:ascii="Arial" w:hAnsi="Arial" w:cs="Arial"/>
          <w:b/>
          <w:color w:val="auto"/>
          <w:sz w:val="20"/>
          <w:szCs w:val="20"/>
        </w:rPr>
      </w:pPr>
    </w:p>
    <w:p w14:paraId="51D6AE6D" w14:textId="33EE6C7B" w:rsidR="00EB2AE4" w:rsidRPr="001F3688" w:rsidRDefault="00EB2AE4" w:rsidP="00EE4D28">
      <w:pPr>
        <w:tabs>
          <w:tab w:val="center" w:pos="8505"/>
          <w:tab w:val="right" w:pos="11389"/>
        </w:tabs>
        <w:spacing w:after="0" w:line="240" w:lineRule="auto"/>
        <w:jc w:val="center"/>
        <w:rPr>
          <w:rFonts w:ascii="Arial" w:hAnsi="Arial" w:cs="Arial"/>
          <w:b/>
          <w:color w:val="auto"/>
          <w:sz w:val="20"/>
          <w:szCs w:val="20"/>
        </w:rPr>
      </w:pPr>
    </w:p>
    <w:p w14:paraId="5CC47F34" w14:textId="77777777" w:rsidR="00EB2AE4" w:rsidRPr="001F3688" w:rsidRDefault="00EB2AE4" w:rsidP="00EE4D28">
      <w:pPr>
        <w:tabs>
          <w:tab w:val="center" w:pos="8505"/>
          <w:tab w:val="right" w:pos="11389"/>
        </w:tabs>
        <w:spacing w:after="0" w:line="240" w:lineRule="auto"/>
        <w:jc w:val="center"/>
        <w:rPr>
          <w:rFonts w:ascii="Arial" w:hAnsi="Arial" w:cs="Arial"/>
          <w:b/>
          <w:color w:val="auto"/>
          <w:sz w:val="20"/>
          <w:szCs w:val="20"/>
        </w:rPr>
      </w:pPr>
    </w:p>
    <w:p w14:paraId="1C5686DF" w14:textId="77777777" w:rsidR="00D52ADA" w:rsidRPr="001F3688" w:rsidRDefault="00D52ADA" w:rsidP="00EE4D28">
      <w:pPr>
        <w:tabs>
          <w:tab w:val="center" w:pos="8505"/>
          <w:tab w:val="right" w:pos="11389"/>
        </w:tabs>
        <w:spacing w:after="0" w:line="240" w:lineRule="auto"/>
        <w:jc w:val="center"/>
        <w:rPr>
          <w:rFonts w:ascii="Arial" w:hAnsi="Arial" w:cs="Arial"/>
          <w:b/>
          <w:color w:val="auto"/>
          <w:sz w:val="20"/>
          <w:szCs w:val="20"/>
        </w:rPr>
      </w:pPr>
      <w:r w:rsidRPr="001F3688">
        <w:rPr>
          <w:rFonts w:ascii="Arial" w:hAnsi="Arial" w:cs="Arial"/>
          <w:b/>
          <w:color w:val="auto"/>
          <w:sz w:val="20"/>
          <w:szCs w:val="20"/>
        </w:rPr>
        <w:t>CAPITULO II</w:t>
      </w:r>
    </w:p>
    <w:p w14:paraId="110D6DE5" w14:textId="77777777" w:rsidR="00EE4D28" w:rsidRPr="001F3688" w:rsidRDefault="00EE4D28" w:rsidP="00EE4D28">
      <w:pPr>
        <w:tabs>
          <w:tab w:val="center" w:pos="8505"/>
          <w:tab w:val="right" w:pos="11389"/>
        </w:tabs>
        <w:spacing w:after="0" w:line="240" w:lineRule="auto"/>
        <w:jc w:val="center"/>
        <w:rPr>
          <w:rFonts w:ascii="Arial" w:hAnsi="Arial" w:cs="Arial"/>
          <w:b/>
          <w:color w:val="auto"/>
          <w:sz w:val="20"/>
          <w:szCs w:val="20"/>
        </w:rPr>
      </w:pPr>
    </w:p>
    <w:p w14:paraId="1C5686E0" w14:textId="77777777" w:rsidR="00D52ADA" w:rsidRPr="001F3688" w:rsidRDefault="00D52ADA"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 xml:space="preserve">REQUERIMIENTOS TÉCNICOS </w:t>
      </w:r>
    </w:p>
    <w:p w14:paraId="4B3DA4A3" w14:textId="77777777" w:rsidR="00EE4D28" w:rsidRPr="001F3688" w:rsidRDefault="00EE4D28" w:rsidP="00EE4D28">
      <w:pPr>
        <w:tabs>
          <w:tab w:val="center" w:pos="5124"/>
          <w:tab w:val="right" w:pos="9543"/>
        </w:tabs>
        <w:spacing w:after="0" w:line="240" w:lineRule="auto"/>
        <w:jc w:val="center"/>
        <w:rPr>
          <w:rFonts w:ascii="Arial" w:hAnsi="Arial" w:cs="Arial"/>
          <w:b/>
          <w:color w:val="auto"/>
          <w:sz w:val="20"/>
          <w:szCs w:val="20"/>
          <w:u w:val="single"/>
        </w:rPr>
      </w:pPr>
    </w:p>
    <w:p w14:paraId="1C5686E1" w14:textId="48D2332A" w:rsidR="003A3F8F" w:rsidRPr="001F3688" w:rsidRDefault="003A3F8F" w:rsidP="00EE4D28">
      <w:p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 xml:space="preserve">2.1.- DE LAS CARACTERÍSTICAS DE LA EMPRESA </w:t>
      </w:r>
    </w:p>
    <w:p w14:paraId="5105BC03" w14:textId="74C3B4A0"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La empresa deberá contar con operarios con experiencia en diversos sistemas de limpieza y mantenimiento debidamente capacitados. </w:t>
      </w:r>
    </w:p>
    <w:p w14:paraId="640A9D0C" w14:textId="3DB2D671"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Con autorizaciones y registros del MINISTERIO DE TRABAJO</w:t>
      </w:r>
      <w:r w:rsidR="00565310" w:rsidRPr="001F3688">
        <w:rPr>
          <w:rFonts w:ascii="Arial" w:hAnsi="Arial" w:cs="Arial"/>
          <w:color w:val="auto"/>
          <w:sz w:val="20"/>
          <w:szCs w:val="20"/>
        </w:rPr>
        <w:t xml:space="preserve"> Y PROMOCIÓN DEL EMPLEO</w:t>
      </w:r>
    </w:p>
    <w:p w14:paraId="5A974EA1" w14:textId="7F3FEE55" w:rsidR="00603B5D" w:rsidRPr="001F3688" w:rsidRDefault="00EE69CE" w:rsidP="00AB27C3">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Antecedentes y seguimiento </w:t>
      </w:r>
      <w:r w:rsidR="0055413B" w:rsidRPr="001F3688">
        <w:rPr>
          <w:rFonts w:ascii="Arial" w:hAnsi="Arial" w:cs="Arial"/>
          <w:color w:val="auto"/>
          <w:sz w:val="20"/>
          <w:szCs w:val="20"/>
        </w:rPr>
        <w:t>del personal sometido a diferentes pruebas periódicas sobre su conducta y comportamiento en el trabajo</w:t>
      </w:r>
      <w:r w:rsidR="00603B5D" w:rsidRPr="001F3688">
        <w:rPr>
          <w:rFonts w:ascii="Arial" w:hAnsi="Arial" w:cs="Arial"/>
          <w:color w:val="auto"/>
          <w:sz w:val="20"/>
          <w:szCs w:val="20"/>
        </w:rPr>
        <w:t>. (Declaración Jurada)</w:t>
      </w:r>
    </w:p>
    <w:p w14:paraId="7B6B6366" w14:textId="7B0A70D3" w:rsidR="0055413B" w:rsidRPr="001F3688" w:rsidRDefault="0055413B" w:rsidP="00AB27C3">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Teléfono y correo electrónico de la empresa (página Web – no obligatorio) </w:t>
      </w:r>
    </w:p>
    <w:p w14:paraId="61D1304C" w14:textId="5C62F606"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Remisión de Cartera de clientes actuales dentro de los tres últimos años. </w:t>
      </w:r>
    </w:p>
    <w:p w14:paraId="1A3E5FBA" w14:textId="2491B1C2"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Contar con una Central de Comunicaciones que monitoree el servicio de limpieza y</w:t>
      </w:r>
      <w:r w:rsidR="00F865B4" w:rsidRPr="001F3688">
        <w:rPr>
          <w:rFonts w:ascii="Arial" w:hAnsi="Arial" w:cs="Arial"/>
          <w:color w:val="auto"/>
          <w:sz w:val="20"/>
          <w:szCs w:val="20"/>
        </w:rPr>
        <w:t xml:space="preserve"> </w:t>
      </w:r>
      <w:r w:rsidRPr="001F3688">
        <w:rPr>
          <w:rFonts w:ascii="Arial" w:hAnsi="Arial" w:cs="Arial"/>
          <w:color w:val="auto"/>
          <w:sz w:val="20"/>
          <w:szCs w:val="20"/>
        </w:rPr>
        <w:t xml:space="preserve">mantenimiento. </w:t>
      </w:r>
    </w:p>
    <w:p w14:paraId="0909C165" w14:textId="5A5F3B67"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Contar con un jefe supervisor que realice las rondas físicas de supervisión por todos los locales en forma inopinada y continua. </w:t>
      </w:r>
    </w:p>
    <w:p w14:paraId="564CEDC5" w14:textId="1205FFE7" w:rsidR="0055413B" w:rsidRPr="001F3688" w:rsidRDefault="00603B5D" w:rsidP="00603B5D">
      <w:pPr>
        <w:pStyle w:val="Prrafodelista"/>
        <w:numPr>
          <w:ilvl w:val="0"/>
          <w:numId w:val="23"/>
        </w:numPr>
        <w:rPr>
          <w:rFonts w:ascii="Arial" w:hAnsi="Arial" w:cs="Arial"/>
          <w:color w:val="auto"/>
          <w:sz w:val="20"/>
          <w:szCs w:val="20"/>
        </w:rPr>
      </w:pPr>
      <w:r w:rsidRPr="001F3688">
        <w:rPr>
          <w:rFonts w:ascii="Arial" w:hAnsi="Arial" w:cs="Arial"/>
          <w:color w:val="auto"/>
          <w:sz w:val="20"/>
          <w:szCs w:val="20"/>
        </w:rPr>
        <w:t>Envió de registro semanal de las rondas de supervisión realizadas en el puesto, mínimo 2 rondas semanales.</w:t>
      </w:r>
    </w:p>
    <w:p w14:paraId="280D7082" w14:textId="491BAFDC"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Deberá tener un personal de contingencia si es que el personal titular en el puesto no asistiera a sus labores. </w:t>
      </w:r>
    </w:p>
    <w:p w14:paraId="57F37CBE" w14:textId="03A0901A" w:rsidR="00746933" w:rsidRPr="001F3688" w:rsidRDefault="00746933" w:rsidP="00746933">
      <w:pPr>
        <w:pStyle w:val="Prrafodelista"/>
        <w:numPr>
          <w:ilvl w:val="0"/>
          <w:numId w:val="23"/>
        </w:numPr>
        <w:rPr>
          <w:rFonts w:ascii="Arial" w:hAnsi="Arial" w:cs="Arial"/>
          <w:color w:val="auto"/>
          <w:sz w:val="20"/>
          <w:szCs w:val="20"/>
        </w:rPr>
      </w:pPr>
      <w:r w:rsidRPr="001F3688">
        <w:rPr>
          <w:rFonts w:ascii="Arial" w:hAnsi="Arial" w:cs="Arial"/>
          <w:color w:val="auto"/>
          <w:sz w:val="20"/>
          <w:szCs w:val="20"/>
        </w:rPr>
        <w:t>La empresa deberá de abastecer y asumir el costo de los EPP COVID</w:t>
      </w:r>
      <w:r w:rsidR="00515D9F" w:rsidRPr="001F3688">
        <w:rPr>
          <w:rFonts w:ascii="Arial" w:hAnsi="Arial" w:cs="Arial"/>
          <w:color w:val="auto"/>
          <w:sz w:val="20"/>
          <w:szCs w:val="20"/>
        </w:rPr>
        <w:t xml:space="preserve"> -</w:t>
      </w:r>
      <w:r w:rsidRPr="001F3688">
        <w:rPr>
          <w:rFonts w:ascii="Arial" w:hAnsi="Arial" w:cs="Arial"/>
          <w:color w:val="auto"/>
          <w:sz w:val="20"/>
          <w:szCs w:val="20"/>
        </w:rPr>
        <w:t>19 para su personal a destacar de acuerdo a sus protocolos del Plan de vigilancia y seguridad del trabajo aprobado por MINSA.</w:t>
      </w:r>
    </w:p>
    <w:p w14:paraId="0D7F6BB9" w14:textId="509F0B3F" w:rsidR="00746933" w:rsidRPr="001F3688" w:rsidRDefault="00746933" w:rsidP="00746933">
      <w:pPr>
        <w:pStyle w:val="Prrafodelista"/>
        <w:numPr>
          <w:ilvl w:val="0"/>
          <w:numId w:val="23"/>
        </w:numPr>
        <w:spacing w:after="0" w:line="240" w:lineRule="auto"/>
        <w:contextualSpacing w:val="0"/>
        <w:jc w:val="both"/>
        <w:rPr>
          <w:rFonts w:ascii="Arial" w:hAnsi="Arial" w:cs="Arial"/>
          <w:color w:val="auto"/>
          <w:sz w:val="20"/>
          <w:szCs w:val="20"/>
        </w:rPr>
      </w:pPr>
      <w:r w:rsidRPr="001F3688">
        <w:rPr>
          <w:rFonts w:ascii="Arial" w:hAnsi="Arial" w:cs="Arial"/>
          <w:color w:val="auto"/>
          <w:sz w:val="20"/>
          <w:szCs w:val="20"/>
        </w:rPr>
        <w:t xml:space="preserve">Contar con Plan de </w:t>
      </w:r>
      <w:proofErr w:type="gramStart"/>
      <w:r w:rsidRPr="001F3688">
        <w:rPr>
          <w:rFonts w:ascii="Arial" w:hAnsi="Arial" w:cs="Arial"/>
          <w:color w:val="auto"/>
          <w:sz w:val="20"/>
          <w:szCs w:val="20"/>
        </w:rPr>
        <w:t>Vigilancia  COVID</w:t>
      </w:r>
      <w:proofErr w:type="gramEnd"/>
      <w:r w:rsidRPr="001F3688">
        <w:rPr>
          <w:rFonts w:ascii="Arial" w:hAnsi="Arial" w:cs="Arial"/>
          <w:color w:val="auto"/>
          <w:sz w:val="20"/>
          <w:szCs w:val="20"/>
        </w:rPr>
        <w:t xml:space="preserve"> </w:t>
      </w:r>
      <w:r w:rsidR="00515D9F" w:rsidRPr="001F3688">
        <w:rPr>
          <w:rFonts w:ascii="Arial" w:hAnsi="Arial" w:cs="Arial"/>
          <w:color w:val="auto"/>
          <w:sz w:val="20"/>
          <w:szCs w:val="20"/>
        </w:rPr>
        <w:t>-</w:t>
      </w:r>
      <w:r w:rsidRPr="001F3688">
        <w:rPr>
          <w:rFonts w:ascii="Arial" w:hAnsi="Arial" w:cs="Arial"/>
          <w:color w:val="auto"/>
          <w:sz w:val="20"/>
          <w:szCs w:val="20"/>
        </w:rPr>
        <w:t>19 que se presentará al iniciar el servicio.</w:t>
      </w:r>
    </w:p>
    <w:p w14:paraId="525A1671" w14:textId="3AEB9E3B" w:rsidR="0055413B" w:rsidRPr="001F3688" w:rsidRDefault="0055413B" w:rsidP="00603B5D">
      <w:pPr>
        <w:pStyle w:val="Prrafodelista"/>
        <w:numPr>
          <w:ilvl w:val="0"/>
          <w:numId w:val="23"/>
        </w:numPr>
        <w:spacing w:after="0" w:line="240" w:lineRule="auto"/>
        <w:jc w:val="both"/>
        <w:rPr>
          <w:rFonts w:ascii="Arial" w:hAnsi="Arial" w:cs="Arial"/>
          <w:color w:val="auto"/>
          <w:sz w:val="20"/>
          <w:szCs w:val="20"/>
        </w:rPr>
      </w:pPr>
      <w:r w:rsidRPr="001F3688">
        <w:rPr>
          <w:rFonts w:ascii="Arial" w:hAnsi="Arial" w:cs="Arial"/>
          <w:color w:val="auto"/>
          <w:sz w:val="20"/>
          <w:szCs w:val="20"/>
        </w:rPr>
        <w:t>La empresa deberá suministrar los útiles de limpieza de calidad, previa aprobación del FEBAN.</w:t>
      </w:r>
      <w:r w:rsidR="00F865B4" w:rsidRPr="001F3688">
        <w:rPr>
          <w:rFonts w:ascii="Arial" w:hAnsi="Arial" w:cs="Arial"/>
          <w:color w:val="auto"/>
          <w:sz w:val="20"/>
          <w:szCs w:val="20"/>
        </w:rPr>
        <w:t xml:space="preserve"> </w:t>
      </w:r>
      <w:r w:rsidRPr="001F3688">
        <w:rPr>
          <w:rFonts w:ascii="Arial" w:hAnsi="Arial" w:cs="Arial"/>
          <w:color w:val="auto"/>
          <w:sz w:val="20"/>
          <w:szCs w:val="20"/>
        </w:rPr>
        <w:t xml:space="preserve">(Anexo </w:t>
      </w:r>
      <w:r w:rsidR="00061041" w:rsidRPr="001F3688">
        <w:rPr>
          <w:rFonts w:ascii="Arial" w:hAnsi="Arial" w:cs="Arial"/>
          <w:color w:val="auto"/>
          <w:sz w:val="20"/>
          <w:szCs w:val="20"/>
        </w:rPr>
        <w:t>9</w:t>
      </w:r>
      <w:r w:rsidRPr="001F3688">
        <w:rPr>
          <w:rFonts w:ascii="Arial" w:hAnsi="Arial" w:cs="Arial"/>
          <w:color w:val="auto"/>
          <w:sz w:val="20"/>
          <w:szCs w:val="20"/>
        </w:rPr>
        <w:t xml:space="preserve">) </w:t>
      </w:r>
    </w:p>
    <w:p w14:paraId="59FA4D7B" w14:textId="41E16183" w:rsidR="00603B5D" w:rsidRPr="001F3688" w:rsidRDefault="003A3F8F" w:rsidP="00746933">
      <w:pPr>
        <w:numPr>
          <w:ilvl w:val="0"/>
          <w:numId w:val="15"/>
        </w:numPr>
        <w:spacing w:after="0" w:line="240" w:lineRule="auto"/>
        <w:jc w:val="both"/>
        <w:rPr>
          <w:rFonts w:ascii="Arial" w:hAnsi="Arial" w:cs="Arial"/>
          <w:color w:val="auto"/>
          <w:sz w:val="20"/>
          <w:szCs w:val="20"/>
        </w:rPr>
      </w:pPr>
      <w:r w:rsidRPr="001F3688">
        <w:rPr>
          <w:rFonts w:ascii="Arial" w:hAnsi="Arial" w:cs="Arial"/>
          <w:color w:val="auto"/>
          <w:sz w:val="20"/>
          <w:szCs w:val="20"/>
        </w:rPr>
        <w:t>La empresa deberá de cotizar p</w:t>
      </w:r>
      <w:r w:rsidR="00C57AA2" w:rsidRPr="001F3688">
        <w:rPr>
          <w:rFonts w:ascii="Arial" w:hAnsi="Arial" w:cs="Arial"/>
          <w:color w:val="auto"/>
          <w:sz w:val="20"/>
          <w:szCs w:val="20"/>
        </w:rPr>
        <w:t>or todos</w:t>
      </w:r>
      <w:r w:rsidRPr="001F3688">
        <w:rPr>
          <w:rFonts w:ascii="Arial" w:hAnsi="Arial" w:cs="Arial"/>
          <w:color w:val="auto"/>
          <w:sz w:val="20"/>
          <w:szCs w:val="20"/>
        </w:rPr>
        <w:t xml:space="preserve"> los locales </w:t>
      </w:r>
      <w:r w:rsidR="00C57AA2" w:rsidRPr="001F3688">
        <w:rPr>
          <w:rFonts w:ascii="Arial" w:hAnsi="Arial" w:cs="Arial"/>
          <w:color w:val="auto"/>
          <w:sz w:val="20"/>
          <w:szCs w:val="20"/>
        </w:rPr>
        <w:t>solicitados de acuerdo al anexo 5</w:t>
      </w:r>
      <w:r w:rsidRPr="001F3688">
        <w:rPr>
          <w:rFonts w:ascii="Arial" w:hAnsi="Arial" w:cs="Arial"/>
          <w:color w:val="auto"/>
          <w:sz w:val="20"/>
          <w:szCs w:val="20"/>
        </w:rPr>
        <w:t>.</w:t>
      </w:r>
    </w:p>
    <w:p w14:paraId="3749F07F" w14:textId="429C29B7" w:rsidR="00746933" w:rsidRPr="001F3688" w:rsidRDefault="00FA5829" w:rsidP="00746933">
      <w:pPr>
        <w:numPr>
          <w:ilvl w:val="0"/>
          <w:numId w:val="15"/>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La empresa podrá consorciarse, el límite de integrantes del consorcio es de </w:t>
      </w:r>
      <w:r w:rsidR="00C57AA2" w:rsidRPr="001F3688">
        <w:rPr>
          <w:rFonts w:ascii="Arial" w:hAnsi="Arial" w:cs="Arial"/>
          <w:color w:val="auto"/>
          <w:sz w:val="20"/>
          <w:szCs w:val="20"/>
        </w:rPr>
        <w:t>3</w:t>
      </w:r>
      <w:r w:rsidRPr="001F3688">
        <w:rPr>
          <w:rFonts w:ascii="Arial" w:hAnsi="Arial" w:cs="Arial"/>
          <w:color w:val="auto"/>
          <w:sz w:val="20"/>
          <w:szCs w:val="20"/>
        </w:rPr>
        <w:t xml:space="preserve"> empresas</w:t>
      </w:r>
    </w:p>
    <w:p w14:paraId="1C5686EF" w14:textId="318EAE9D" w:rsidR="00B61FCF" w:rsidRPr="001F3688" w:rsidRDefault="00B61FCF" w:rsidP="00EE4D28">
      <w:pPr>
        <w:pStyle w:val="Prrafodelista"/>
        <w:numPr>
          <w:ilvl w:val="0"/>
          <w:numId w:val="15"/>
        </w:numPr>
        <w:spacing w:after="0" w:line="240" w:lineRule="auto"/>
        <w:contextualSpacing w:val="0"/>
        <w:jc w:val="both"/>
        <w:rPr>
          <w:rFonts w:ascii="Arial" w:hAnsi="Arial" w:cs="Arial"/>
          <w:color w:val="auto"/>
          <w:sz w:val="20"/>
          <w:szCs w:val="20"/>
        </w:rPr>
      </w:pPr>
      <w:r w:rsidRPr="001F3688">
        <w:rPr>
          <w:rFonts w:ascii="Arial" w:hAnsi="Arial" w:cs="Arial"/>
          <w:color w:val="auto"/>
          <w:sz w:val="20"/>
          <w:szCs w:val="20"/>
        </w:rPr>
        <w:t xml:space="preserve">La empresa deberá realizar pruebas del </w:t>
      </w:r>
      <w:r w:rsidR="005458E4" w:rsidRPr="001F3688">
        <w:rPr>
          <w:rFonts w:ascii="Arial" w:hAnsi="Arial" w:cs="Arial"/>
          <w:color w:val="auto"/>
          <w:sz w:val="20"/>
          <w:szCs w:val="20"/>
        </w:rPr>
        <w:t xml:space="preserve">COVID19 </w:t>
      </w:r>
      <w:r w:rsidRPr="001F3688">
        <w:rPr>
          <w:rFonts w:ascii="Arial" w:hAnsi="Arial" w:cs="Arial"/>
          <w:color w:val="auto"/>
          <w:sz w:val="20"/>
          <w:szCs w:val="20"/>
        </w:rPr>
        <w:t>para el personal destacado en los locales de FEBAN, las cuales deben ser cubiertas al 1</w:t>
      </w:r>
      <w:r w:rsidR="00726D0F" w:rsidRPr="001F3688">
        <w:rPr>
          <w:rFonts w:ascii="Arial" w:hAnsi="Arial" w:cs="Arial"/>
          <w:color w:val="auto"/>
          <w:sz w:val="20"/>
          <w:szCs w:val="20"/>
        </w:rPr>
        <w:t>00</w:t>
      </w:r>
      <w:r w:rsidRPr="001F3688">
        <w:rPr>
          <w:rFonts w:ascii="Arial" w:hAnsi="Arial" w:cs="Arial"/>
          <w:color w:val="auto"/>
          <w:sz w:val="20"/>
          <w:szCs w:val="20"/>
        </w:rPr>
        <w:t>%</w:t>
      </w:r>
      <w:r w:rsidR="00726D0F" w:rsidRPr="001F3688">
        <w:rPr>
          <w:rFonts w:ascii="Arial" w:hAnsi="Arial" w:cs="Arial"/>
          <w:color w:val="auto"/>
          <w:sz w:val="20"/>
          <w:szCs w:val="20"/>
        </w:rPr>
        <w:t xml:space="preserve"> </w:t>
      </w:r>
      <w:r w:rsidRPr="001F3688">
        <w:rPr>
          <w:rFonts w:ascii="Arial" w:hAnsi="Arial" w:cs="Arial"/>
          <w:color w:val="auto"/>
          <w:sz w:val="20"/>
          <w:szCs w:val="20"/>
        </w:rPr>
        <w:t>por la misma</w:t>
      </w:r>
      <w:r w:rsidR="002B3B9B" w:rsidRPr="001F3688">
        <w:rPr>
          <w:rFonts w:ascii="Arial" w:hAnsi="Arial" w:cs="Arial"/>
          <w:color w:val="auto"/>
          <w:sz w:val="20"/>
          <w:szCs w:val="20"/>
        </w:rPr>
        <w:t xml:space="preserve"> antes del inicio del </w:t>
      </w:r>
      <w:r w:rsidR="00997F49" w:rsidRPr="001F3688">
        <w:rPr>
          <w:rFonts w:ascii="Arial" w:hAnsi="Arial" w:cs="Arial"/>
          <w:color w:val="auto"/>
          <w:sz w:val="20"/>
          <w:szCs w:val="20"/>
        </w:rPr>
        <w:t>servicio</w:t>
      </w:r>
      <w:r w:rsidR="00F47D17" w:rsidRPr="001F3688">
        <w:rPr>
          <w:rFonts w:ascii="Arial" w:hAnsi="Arial" w:cs="Arial"/>
          <w:color w:val="auto"/>
          <w:sz w:val="20"/>
          <w:szCs w:val="20"/>
        </w:rPr>
        <w:t xml:space="preserve"> y cuando el personal manifieste síntomas de contagio o declare que un contacto directo se encuentre contagiado</w:t>
      </w:r>
      <w:r w:rsidR="00997F49" w:rsidRPr="001F3688">
        <w:rPr>
          <w:rFonts w:ascii="Arial" w:hAnsi="Arial" w:cs="Arial"/>
          <w:color w:val="auto"/>
          <w:sz w:val="20"/>
          <w:szCs w:val="20"/>
        </w:rPr>
        <w:t>.</w:t>
      </w:r>
    </w:p>
    <w:p w14:paraId="1C5686F0" w14:textId="77777777" w:rsidR="003A3F8F" w:rsidRPr="001F3688" w:rsidRDefault="003A3F8F" w:rsidP="00EE4D28">
      <w:pPr>
        <w:spacing w:after="0" w:line="240" w:lineRule="auto"/>
        <w:jc w:val="both"/>
        <w:rPr>
          <w:rFonts w:ascii="Arial" w:hAnsi="Arial" w:cs="Arial"/>
          <w:color w:val="auto"/>
          <w:sz w:val="20"/>
          <w:szCs w:val="20"/>
        </w:rPr>
      </w:pPr>
    </w:p>
    <w:p w14:paraId="1C5686F1" w14:textId="77777777" w:rsidR="009203BD" w:rsidRPr="001F3688" w:rsidRDefault="009203BD" w:rsidP="00EE4D28">
      <w:pPr>
        <w:spacing w:after="0" w:line="240" w:lineRule="auto"/>
        <w:jc w:val="both"/>
        <w:rPr>
          <w:rFonts w:ascii="Arial" w:hAnsi="Arial" w:cs="Arial"/>
          <w:color w:val="auto"/>
          <w:sz w:val="20"/>
          <w:szCs w:val="20"/>
        </w:rPr>
      </w:pPr>
    </w:p>
    <w:p w14:paraId="1C5686FC" w14:textId="0B4429C2" w:rsidR="00FC13C1" w:rsidRPr="001F3688" w:rsidRDefault="00BA65A0" w:rsidP="00EE4D28">
      <w:p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2.</w:t>
      </w:r>
      <w:r w:rsidR="00C3158E" w:rsidRPr="001F3688">
        <w:rPr>
          <w:rFonts w:ascii="Arial" w:hAnsi="Arial" w:cs="Arial"/>
          <w:b/>
          <w:bCs/>
          <w:color w:val="auto"/>
          <w:sz w:val="20"/>
          <w:szCs w:val="20"/>
        </w:rPr>
        <w:t>2</w:t>
      </w:r>
      <w:r w:rsidR="00FC13C1" w:rsidRPr="001F3688">
        <w:rPr>
          <w:rFonts w:ascii="Arial" w:hAnsi="Arial" w:cs="Arial"/>
          <w:b/>
          <w:bCs/>
          <w:color w:val="auto"/>
          <w:sz w:val="20"/>
          <w:szCs w:val="20"/>
        </w:rPr>
        <w:t xml:space="preserve">.- </w:t>
      </w:r>
      <w:r w:rsidR="00F254A4" w:rsidRPr="001F3688">
        <w:rPr>
          <w:rFonts w:ascii="Arial" w:hAnsi="Arial" w:cs="Arial"/>
          <w:b/>
          <w:bCs/>
          <w:color w:val="auto"/>
          <w:sz w:val="20"/>
          <w:szCs w:val="20"/>
        </w:rPr>
        <w:t>EXPERIENCIA Y PERFIL DEL POSTOR DE LA EMPRESA</w:t>
      </w:r>
    </w:p>
    <w:p w14:paraId="67999633" w14:textId="77777777" w:rsidR="00EE4D28" w:rsidRPr="001F3688" w:rsidRDefault="00EE4D28" w:rsidP="00EE4D28">
      <w:pPr>
        <w:spacing w:after="0" w:line="240" w:lineRule="auto"/>
        <w:jc w:val="both"/>
        <w:rPr>
          <w:rFonts w:ascii="Arial" w:hAnsi="Arial" w:cs="Arial"/>
          <w:b/>
          <w:bCs/>
          <w:color w:val="auto"/>
          <w:sz w:val="20"/>
          <w:szCs w:val="20"/>
        </w:rPr>
      </w:pPr>
    </w:p>
    <w:p w14:paraId="71C9B0ED" w14:textId="1D25C815" w:rsidR="00F254A4" w:rsidRPr="001F3688" w:rsidRDefault="00F254A4" w:rsidP="00F254A4">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Los postores deberán acreditar experiencia no menor de </w:t>
      </w:r>
      <w:r w:rsidR="00EB2AE4" w:rsidRPr="001F3688">
        <w:rPr>
          <w:rFonts w:ascii="Arial" w:hAnsi="Arial" w:cs="Arial"/>
          <w:color w:val="auto"/>
          <w:sz w:val="20"/>
          <w:szCs w:val="20"/>
        </w:rPr>
        <w:t>tres</w:t>
      </w:r>
      <w:r w:rsidRPr="001F3688">
        <w:rPr>
          <w:rFonts w:ascii="Arial" w:hAnsi="Arial" w:cs="Arial"/>
          <w:color w:val="auto"/>
          <w:sz w:val="20"/>
          <w:szCs w:val="20"/>
        </w:rPr>
        <w:t xml:space="preserve"> (0</w:t>
      </w:r>
      <w:r w:rsidR="00EB2AE4" w:rsidRPr="001F3688">
        <w:rPr>
          <w:rFonts w:ascii="Arial" w:hAnsi="Arial" w:cs="Arial"/>
          <w:color w:val="auto"/>
          <w:sz w:val="20"/>
          <w:szCs w:val="20"/>
        </w:rPr>
        <w:t>3</w:t>
      </w:r>
      <w:r w:rsidRPr="001F3688">
        <w:rPr>
          <w:rFonts w:ascii="Arial" w:hAnsi="Arial" w:cs="Arial"/>
          <w:color w:val="auto"/>
          <w:sz w:val="20"/>
          <w:szCs w:val="20"/>
        </w:rPr>
        <w:t xml:space="preserve">) años respecto a servicios de </w:t>
      </w:r>
    </w:p>
    <w:p w14:paraId="43D10EFA" w14:textId="39CFEB6F" w:rsidR="00EE4D28" w:rsidRPr="001F3688" w:rsidRDefault="00F254A4" w:rsidP="00F254A4">
      <w:pPr>
        <w:spacing w:after="0" w:line="240" w:lineRule="auto"/>
        <w:jc w:val="both"/>
        <w:rPr>
          <w:rFonts w:ascii="Arial" w:hAnsi="Arial" w:cs="Arial"/>
          <w:color w:val="auto"/>
          <w:sz w:val="20"/>
          <w:szCs w:val="20"/>
        </w:rPr>
      </w:pPr>
      <w:r w:rsidRPr="001F3688">
        <w:rPr>
          <w:rFonts w:ascii="Arial" w:hAnsi="Arial" w:cs="Arial"/>
          <w:color w:val="auto"/>
          <w:sz w:val="20"/>
          <w:szCs w:val="20"/>
        </w:rPr>
        <w:t>naturaleza similar a la convocada; caso contrario serán descalificados</w:t>
      </w:r>
    </w:p>
    <w:p w14:paraId="1C56872C" w14:textId="0D7E6F5A" w:rsidR="00224F62" w:rsidRPr="001F3688" w:rsidRDefault="00224F62" w:rsidP="00EE4D28">
      <w:pPr>
        <w:spacing w:after="0" w:line="240" w:lineRule="auto"/>
        <w:jc w:val="both"/>
        <w:rPr>
          <w:rFonts w:ascii="Arial" w:hAnsi="Arial" w:cs="Arial"/>
          <w:b/>
          <w:color w:val="auto"/>
          <w:sz w:val="20"/>
          <w:szCs w:val="20"/>
        </w:rPr>
      </w:pPr>
    </w:p>
    <w:p w14:paraId="789BFC87" w14:textId="6A561898" w:rsidR="00F254A4" w:rsidRPr="001F3688" w:rsidRDefault="00C3158E" w:rsidP="00F254A4">
      <w:pPr>
        <w:spacing w:after="0" w:line="240" w:lineRule="auto"/>
        <w:jc w:val="both"/>
        <w:rPr>
          <w:rFonts w:ascii="Arial" w:hAnsi="Arial" w:cs="Arial"/>
          <w:b/>
          <w:bCs/>
          <w:color w:val="auto"/>
          <w:sz w:val="20"/>
          <w:szCs w:val="20"/>
        </w:rPr>
      </w:pPr>
      <w:r w:rsidRPr="001F3688">
        <w:rPr>
          <w:rFonts w:ascii="Arial" w:hAnsi="Arial" w:cs="Arial"/>
          <w:b/>
          <w:bCs/>
          <w:color w:val="auto"/>
          <w:sz w:val="20"/>
          <w:szCs w:val="20"/>
        </w:rPr>
        <w:t>2.3.- HORARIOS DE SERVICIO</w:t>
      </w:r>
    </w:p>
    <w:p w14:paraId="4682954E" w14:textId="1333B0EB" w:rsidR="00F254A4" w:rsidRPr="001F3688" w:rsidRDefault="00F254A4" w:rsidP="00EE4D28">
      <w:pPr>
        <w:spacing w:after="0" w:line="240" w:lineRule="auto"/>
        <w:jc w:val="both"/>
        <w:rPr>
          <w:rFonts w:ascii="Arial" w:hAnsi="Arial" w:cs="Arial"/>
          <w:b/>
          <w:color w:val="auto"/>
          <w:sz w:val="20"/>
          <w:szCs w:val="20"/>
        </w:rPr>
      </w:pPr>
    </w:p>
    <w:p w14:paraId="4116F42C" w14:textId="7C2221AF" w:rsidR="00F254A4" w:rsidRPr="001F3688" w:rsidRDefault="00C3158E" w:rsidP="00C3158E">
      <w:pPr>
        <w:spacing w:after="0" w:line="240" w:lineRule="auto"/>
        <w:jc w:val="both"/>
        <w:rPr>
          <w:rFonts w:ascii="Arial" w:hAnsi="Arial" w:cs="Arial"/>
          <w:bCs/>
          <w:color w:val="auto"/>
          <w:sz w:val="20"/>
          <w:szCs w:val="20"/>
        </w:rPr>
      </w:pPr>
      <w:r w:rsidRPr="001F3688">
        <w:rPr>
          <w:rFonts w:ascii="Arial" w:hAnsi="Arial" w:cs="Arial"/>
          <w:bCs/>
          <w:color w:val="auto"/>
          <w:sz w:val="20"/>
          <w:szCs w:val="20"/>
        </w:rPr>
        <w:t>Los horarios del servicio se detallan en el Anexo 5, los mismos que estarán sujeto a cambios de parte del FEBAN lo cual será debidamente informado.</w:t>
      </w:r>
    </w:p>
    <w:p w14:paraId="05891FF7" w14:textId="77777777" w:rsidR="00F254A4" w:rsidRPr="001F3688" w:rsidRDefault="00F254A4" w:rsidP="00EE4D28">
      <w:pPr>
        <w:spacing w:after="0" w:line="240" w:lineRule="auto"/>
        <w:jc w:val="both"/>
        <w:rPr>
          <w:rFonts w:ascii="Arial" w:hAnsi="Arial" w:cs="Arial"/>
          <w:b/>
          <w:color w:val="auto"/>
          <w:sz w:val="20"/>
          <w:szCs w:val="20"/>
        </w:rPr>
      </w:pPr>
    </w:p>
    <w:p w14:paraId="1C568733" w14:textId="66E4B81E" w:rsidR="0034748A" w:rsidRPr="001F3688" w:rsidRDefault="00317625" w:rsidP="00EE4D28">
      <w:pPr>
        <w:spacing w:after="0" w:line="240" w:lineRule="auto"/>
        <w:jc w:val="both"/>
        <w:rPr>
          <w:rFonts w:ascii="Arial" w:hAnsi="Arial" w:cs="Arial"/>
          <w:b/>
          <w:color w:val="auto"/>
          <w:sz w:val="20"/>
          <w:szCs w:val="20"/>
        </w:rPr>
      </w:pPr>
      <w:r w:rsidRPr="001F3688">
        <w:rPr>
          <w:rFonts w:ascii="Arial" w:hAnsi="Arial" w:cs="Arial"/>
          <w:b/>
          <w:color w:val="auto"/>
          <w:sz w:val="20"/>
          <w:szCs w:val="20"/>
        </w:rPr>
        <w:t>2.</w:t>
      </w:r>
      <w:r w:rsidR="0016783E" w:rsidRPr="001F3688">
        <w:rPr>
          <w:rFonts w:ascii="Arial" w:hAnsi="Arial" w:cs="Arial"/>
          <w:b/>
          <w:color w:val="auto"/>
          <w:sz w:val="20"/>
          <w:szCs w:val="20"/>
        </w:rPr>
        <w:t>4</w:t>
      </w:r>
      <w:r w:rsidR="00E87D6A" w:rsidRPr="001F3688">
        <w:rPr>
          <w:rFonts w:ascii="Arial" w:hAnsi="Arial" w:cs="Arial"/>
          <w:b/>
          <w:color w:val="auto"/>
          <w:sz w:val="20"/>
          <w:szCs w:val="20"/>
        </w:rPr>
        <w:t xml:space="preserve">.- </w:t>
      </w:r>
      <w:r w:rsidR="0034748A" w:rsidRPr="001F3688">
        <w:rPr>
          <w:rFonts w:ascii="Arial" w:hAnsi="Arial" w:cs="Arial"/>
          <w:b/>
          <w:color w:val="auto"/>
          <w:sz w:val="20"/>
          <w:szCs w:val="20"/>
        </w:rPr>
        <w:t>PERFIL DEL PERSONAL SOLICITADO</w:t>
      </w:r>
    </w:p>
    <w:p w14:paraId="22A9C179" w14:textId="77777777" w:rsidR="00095A92" w:rsidRPr="001F3688" w:rsidRDefault="00095A92" w:rsidP="00EE4D28">
      <w:pPr>
        <w:spacing w:after="0" w:line="240" w:lineRule="auto"/>
        <w:jc w:val="both"/>
        <w:rPr>
          <w:rFonts w:ascii="Arial" w:hAnsi="Arial" w:cs="Arial"/>
          <w:color w:val="auto"/>
          <w:sz w:val="20"/>
          <w:szCs w:val="20"/>
        </w:rPr>
      </w:pPr>
    </w:p>
    <w:p w14:paraId="1C568734" w14:textId="49717927" w:rsidR="0034748A" w:rsidRPr="001F3688" w:rsidRDefault="0034748A"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El personal de </w:t>
      </w:r>
      <w:r w:rsidR="00EB2AE4" w:rsidRPr="001F3688">
        <w:rPr>
          <w:rFonts w:ascii="Arial" w:hAnsi="Arial" w:cs="Arial"/>
          <w:color w:val="auto"/>
          <w:sz w:val="20"/>
          <w:szCs w:val="20"/>
        </w:rPr>
        <w:t>limpieza</w:t>
      </w:r>
      <w:r w:rsidRPr="001F3688">
        <w:rPr>
          <w:rFonts w:ascii="Arial" w:hAnsi="Arial" w:cs="Arial"/>
          <w:color w:val="auto"/>
          <w:sz w:val="20"/>
          <w:szCs w:val="20"/>
        </w:rPr>
        <w:t xml:space="preserve"> solicitado </w:t>
      </w:r>
      <w:r w:rsidR="005B6B71" w:rsidRPr="001F3688">
        <w:rPr>
          <w:rFonts w:ascii="Arial" w:hAnsi="Arial" w:cs="Arial"/>
          <w:color w:val="auto"/>
          <w:sz w:val="20"/>
          <w:szCs w:val="20"/>
        </w:rPr>
        <w:t xml:space="preserve">y destacado </w:t>
      </w:r>
      <w:r w:rsidRPr="001F3688">
        <w:rPr>
          <w:rFonts w:ascii="Arial" w:hAnsi="Arial" w:cs="Arial"/>
          <w:color w:val="auto"/>
          <w:sz w:val="20"/>
          <w:szCs w:val="20"/>
        </w:rPr>
        <w:t>deberá acreditar lo</w:t>
      </w:r>
      <w:r w:rsidR="0016783E" w:rsidRPr="001F3688">
        <w:rPr>
          <w:rFonts w:ascii="Arial" w:hAnsi="Arial" w:cs="Arial"/>
          <w:color w:val="auto"/>
          <w:sz w:val="20"/>
          <w:szCs w:val="20"/>
        </w:rPr>
        <w:t xml:space="preserve"> </w:t>
      </w:r>
      <w:r w:rsidRPr="001F3688">
        <w:rPr>
          <w:rFonts w:ascii="Arial" w:hAnsi="Arial" w:cs="Arial"/>
          <w:color w:val="auto"/>
          <w:sz w:val="20"/>
          <w:szCs w:val="20"/>
        </w:rPr>
        <w:t>siguiente:</w:t>
      </w:r>
    </w:p>
    <w:p w14:paraId="1C568735" w14:textId="77777777" w:rsidR="0034748A" w:rsidRPr="001F3688" w:rsidRDefault="0034748A" w:rsidP="00095A92">
      <w:pPr>
        <w:pStyle w:val="Prrafodelista"/>
        <w:numPr>
          <w:ilvl w:val="0"/>
          <w:numId w:val="21"/>
        </w:numPr>
        <w:spacing w:after="0" w:line="240" w:lineRule="auto"/>
        <w:jc w:val="both"/>
        <w:rPr>
          <w:rFonts w:ascii="Arial" w:hAnsi="Arial" w:cs="Arial"/>
          <w:color w:val="auto"/>
          <w:sz w:val="20"/>
          <w:szCs w:val="20"/>
        </w:rPr>
      </w:pPr>
      <w:r w:rsidRPr="001F3688">
        <w:rPr>
          <w:rFonts w:ascii="Arial" w:hAnsi="Arial" w:cs="Arial"/>
          <w:color w:val="auto"/>
          <w:sz w:val="20"/>
          <w:szCs w:val="20"/>
        </w:rPr>
        <w:t>Grado de instrucción</w:t>
      </w:r>
      <w:r w:rsidR="000E0744" w:rsidRPr="001F3688">
        <w:rPr>
          <w:rFonts w:ascii="Arial" w:hAnsi="Arial" w:cs="Arial"/>
          <w:color w:val="auto"/>
          <w:sz w:val="20"/>
          <w:szCs w:val="20"/>
        </w:rPr>
        <w:tab/>
      </w:r>
      <w:r w:rsidRPr="001F3688">
        <w:rPr>
          <w:rFonts w:ascii="Arial" w:hAnsi="Arial" w:cs="Arial"/>
          <w:color w:val="auto"/>
          <w:sz w:val="20"/>
          <w:szCs w:val="20"/>
        </w:rPr>
        <w:t>:</w:t>
      </w:r>
      <w:r w:rsidRPr="001F3688">
        <w:rPr>
          <w:rFonts w:ascii="Arial" w:hAnsi="Arial" w:cs="Arial"/>
          <w:color w:val="auto"/>
          <w:sz w:val="20"/>
          <w:szCs w:val="20"/>
        </w:rPr>
        <w:tab/>
        <w:t>Secundaria completa</w:t>
      </w:r>
      <w:r w:rsidR="00ED551A" w:rsidRPr="001F3688">
        <w:rPr>
          <w:rFonts w:ascii="Arial" w:hAnsi="Arial" w:cs="Arial"/>
          <w:color w:val="auto"/>
          <w:sz w:val="20"/>
          <w:szCs w:val="20"/>
        </w:rPr>
        <w:t xml:space="preserve"> como mínimo</w:t>
      </w:r>
    </w:p>
    <w:p w14:paraId="1C568736" w14:textId="53A17117" w:rsidR="0034748A" w:rsidRPr="001F3688" w:rsidRDefault="0034748A" w:rsidP="00095A92">
      <w:pPr>
        <w:pStyle w:val="Prrafodelista"/>
        <w:numPr>
          <w:ilvl w:val="0"/>
          <w:numId w:val="21"/>
        </w:numPr>
        <w:spacing w:after="0" w:line="240" w:lineRule="auto"/>
        <w:jc w:val="both"/>
        <w:rPr>
          <w:rFonts w:ascii="Arial" w:hAnsi="Arial" w:cs="Arial"/>
          <w:color w:val="auto"/>
          <w:sz w:val="20"/>
          <w:szCs w:val="20"/>
        </w:rPr>
      </w:pPr>
      <w:r w:rsidRPr="001F3688">
        <w:rPr>
          <w:rFonts w:ascii="Arial" w:hAnsi="Arial" w:cs="Arial"/>
          <w:color w:val="auto"/>
          <w:sz w:val="20"/>
          <w:szCs w:val="20"/>
        </w:rPr>
        <w:t>Edad</w:t>
      </w:r>
      <w:r w:rsidRPr="001F3688">
        <w:rPr>
          <w:rFonts w:ascii="Arial" w:hAnsi="Arial" w:cs="Arial"/>
          <w:color w:val="auto"/>
          <w:sz w:val="20"/>
          <w:szCs w:val="20"/>
        </w:rPr>
        <w:tab/>
      </w:r>
      <w:r w:rsidRPr="001F3688">
        <w:rPr>
          <w:rFonts w:ascii="Arial" w:hAnsi="Arial" w:cs="Arial"/>
          <w:color w:val="auto"/>
          <w:sz w:val="20"/>
          <w:szCs w:val="20"/>
        </w:rPr>
        <w:tab/>
      </w:r>
      <w:r w:rsidRPr="001F3688">
        <w:rPr>
          <w:rFonts w:ascii="Arial" w:hAnsi="Arial" w:cs="Arial"/>
          <w:color w:val="auto"/>
          <w:sz w:val="20"/>
          <w:szCs w:val="20"/>
        </w:rPr>
        <w:tab/>
        <w:t>:</w:t>
      </w:r>
      <w:r w:rsidRPr="001F3688">
        <w:rPr>
          <w:rFonts w:ascii="Arial" w:hAnsi="Arial" w:cs="Arial"/>
          <w:color w:val="auto"/>
          <w:sz w:val="20"/>
          <w:szCs w:val="20"/>
        </w:rPr>
        <w:tab/>
      </w:r>
      <w:r w:rsidR="00893045" w:rsidRPr="001F3688">
        <w:rPr>
          <w:rFonts w:ascii="Arial" w:hAnsi="Arial" w:cs="Arial"/>
          <w:color w:val="auto"/>
          <w:sz w:val="20"/>
          <w:szCs w:val="20"/>
        </w:rPr>
        <w:t xml:space="preserve">De </w:t>
      </w:r>
      <w:r w:rsidR="00F47D17" w:rsidRPr="001F3688">
        <w:rPr>
          <w:rFonts w:ascii="Arial" w:hAnsi="Arial" w:cs="Arial"/>
          <w:color w:val="auto"/>
          <w:sz w:val="20"/>
          <w:szCs w:val="20"/>
        </w:rPr>
        <w:t>18</w:t>
      </w:r>
      <w:r w:rsidR="00893045" w:rsidRPr="001F3688">
        <w:rPr>
          <w:rFonts w:ascii="Arial" w:hAnsi="Arial" w:cs="Arial"/>
          <w:color w:val="auto"/>
          <w:sz w:val="20"/>
          <w:szCs w:val="20"/>
        </w:rPr>
        <w:t xml:space="preserve"> hasta </w:t>
      </w:r>
      <w:r w:rsidR="005D2A21" w:rsidRPr="001F3688">
        <w:rPr>
          <w:rFonts w:ascii="Arial" w:hAnsi="Arial" w:cs="Arial"/>
          <w:color w:val="auto"/>
          <w:sz w:val="20"/>
          <w:szCs w:val="20"/>
        </w:rPr>
        <w:t>55</w:t>
      </w:r>
      <w:r w:rsidR="00893045" w:rsidRPr="001F3688">
        <w:rPr>
          <w:rFonts w:ascii="Arial" w:hAnsi="Arial" w:cs="Arial"/>
          <w:color w:val="auto"/>
          <w:sz w:val="20"/>
          <w:szCs w:val="20"/>
        </w:rPr>
        <w:t xml:space="preserve"> años</w:t>
      </w:r>
    </w:p>
    <w:p w14:paraId="1C568737" w14:textId="77777777" w:rsidR="0034748A" w:rsidRPr="001F3688" w:rsidRDefault="00715A7A" w:rsidP="00095A92">
      <w:pPr>
        <w:pStyle w:val="Prrafodelista"/>
        <w:numPr>
          <w:ilvl w:val="0"/>
          <w:numId w:val="21"/>
        </w:numPr>
        <w:spacing w:after="0" w:line="240" w:lineRule="auto"/>
        <w:jc w:val="both"/>
        <w:rPr>
          <w:rFonts w:ascii="Arial" w:hAnsi="Arial" w:cs="Arial"/>
          <w:color w:val="auto"/>
          <w:sz w:val="20"/>
          <w:szCs w:val="20"/>
        </w:rPr>
      </w:pPr>
      <w:r w:rsidRPr="001F3688">
        <w:rPr>
          <w:rFonts w:ascii="Arial" w:hAnsi="Arial" w:cs="Arial"/>
          <w:color w:val="auto"/>
          <w:sz w:val="20"/>
          <w:szCs w:val="20"/>
        </w:rPr>
        <w:lastRenderedPageBreak/>
        <w:t>Sexo</w:t>
      </w:r>
      <w:r w:rsidRPr="001F3688">
        <w:rPr>
          <w:rFonts w:ascii="Arial" w:hAnsi="Arial" w:cs="Arial"/>
          <w:color w:val="auto"/>
          <w:sz w:val="20"/>
          <w:szCs w:val="20"/>
        </w:rPr>
        <w:tab/>
      </w:r>
      <w:r w:rsidRPr="001F3688">
        <w:rPr>
          <w:rFonts w:ascii="Arial" w:hAnsi="Arial" w:cs="Arial"/>
          <w:color w:val="auto"/>
          <w:sz w:val="20"/>
          <w:szCs w:val="20"/>
        </w:rPr>
        <w:tab/>
      </w:r>
      <w:r w:rsidRPr="001F3688">
        <w:rPr>
          <w:rFonts w:ascii="Arial" w:hAnsi="Arial" w:cs="Arial"/>
          <w:color w:val="auto"/>
          <w:sz w:val="20"/>
          <w:szCs w:val="20"/>
        </w:rPr>
        <w:tab/>
        <w:t>:</w:t>
      </w:r>
      <w:r w:rsidRPr="001F3688">
        <w:rPr>
          <w:rFonts w:ascii="Arial" w:hAnsi="Arial" w:cs="Arial"/>
          <w:color w:val="auto"/>
          <w:sz w:val="20"/>
          <w:szCs w:val="20"/>
        </w:rPr>
        <w:tab/>
        <w:t>Masculino</w:t>
      </w:r>
      <w:r w:rsidR="00726D0F" w:rsidRPr="001F3688">
        <w:rPr>
          <w:rFonts w:ascii="Arial" w:hAnsi="Arial" w:cs="Arial"/>
          <w:color w:val="auto"/>
          <w:sz w:val="20"/>
          <w:szCs w:val="20"/>
        </w:rPr>
        <w:t xml:space="preserve"> o femenino</w:t>
      </w:r>
    </w:p>
    <w:p w14:paraId="1C56873B" w14:textId="5D17183C" w:rsidR="0034748A" w:rsidRPr="001F3688" w:rsidRDefault="0034748A" w:rsidP="00095A92">
      <w:pPr>
        <w:pStyle w:val="Prrafodelista"/>
        <w:numPr>
          <w:ilvl w:val="0"/>
          <w:numId w:val="21"/>
        </w:numPr>
        <w:spacing w:after="0" w:line="240" w:lineRule="auto"/>
        <w:jc w:val="both"/>
        <w:rPr>
          <w:rFonts w:ascii="Arial" w:hAnsi="Arial" w:cs="Arial"/>
          <w:color w:val="auto"/>
          <w:sz w:val="20"/>
          <w:szCs w:val="20"/>
        </w:rPr>
      </w:pPr>
      <w:r w:rsidRPr="001F3688">
        <w:rPr>
          <w:rFonts w:ascii="Arial" w:hAnsi="Arial" w:cs="Arial"/>
          <w:color w:val="auto"/>
          <w:sz w:val="20"/>
          <w:szCs w:val="20"/>
        </w:rPr>
        <w:t>Estado de salud</w:t>
      </w:r>
      <w:r w:rsidRPr="001F3688">
        <w:rPr>
          <w:rFonts w:ascii="Arial" w:hAnsi="Arial" w:cs="Arial"/>
          <w:color w:val="auto"/>
          <w:sz w:val="20"/>
          <w:szCs w:val="20"/>
        </w:rPr>
        <w:tab/>
        <w:t>:</w:t>
      </w:r>
      <w:r w:rsidRPr="001F3688">
        <w:rPr>
          <w:rFonts w:ascii="Arial" w:hAnsi="Arial" w:cs="Arial"/>
          <w:color w:val="auto"/>
          <w:sz w:val="20"/>
          <w:szCs w:val="20"/>
        </w:rPr>
        <w:tab/>
        <w:t>Buena salud física y mental</w:t>
      </w:r>
    </w:p>
    <w:p w14:paraId="1C56873D" w14:textId="43DB2B2D" w:rsidR="00751846" w:rsidRPr="001F3688" w:rsidRDefault="00751846" w:rsidP="00CD2BA0">
      <w:pPr>
        <w:pStyle w:val="Prrafodelista"/>
        <w:numPr>
          <w:ilvl w:val="0"/>
          <w:numId w:val="25"/>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Sin antecedentes penales, judiciales, ni policiales </w:t>
      </w:r>
    </w:p>
    <w:p w14:paraId="16A27D69" w14:textId="77777777" w:rsidR="00EB2AE4" w:rsidRPr="001F3688" w:rsidRDefault="00C3158E" w:rsidP="00CD2BA0">
      <w:pPr>
        <w:pStyle w:val="Prrafodelista"/>
        <w:numPr>
          <w:ilvl w:val="0"/>
          <w:numId w:val="25"/>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Contar con Carnet de Sanidad con antigüedad no mayor a 3 meses. </w:t>
      </w:r>
    </w:p>
    <w:p w14:paraId="72410386" w14:textId="7340C3BF" w:rsidR="00CD2BA0" w:rsidRPr="001F3688" w:rsidRDefault="00CD2BA0" w:rsidP="00CD2BA0">
      <w:pPr>
        <w:pStyle w:val="Prrafodelista"/>
        <w:numPr>
          <w:ilvl w:val="0"/>
          <w:numId w:val="25"/>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Contar con uniforme y debidamente identificado. </w:t>
      </w:r>
    </w:p>
    <w:p w14:paraId="43311807" w14:textId="542A3BB0" w:rsidR="00CD2BA0" w:rsidRPr="001F3688" w:rsidRDefault="00CD2BA0" w:rsidP="00CD2BA0">
      <w:pPr>
        <w:pStyle w:val="Prrafodelista"/>
        <w:numPr>
          <w:ilvl w:val="0"/>
          <w:numId w:val="25"/>
        </w:numPr>
        <w:spacing w:after="0" w:line="240" w:lineRule="auto"/>
        <w:jc w:val="both"/>
        <w:rPr>
          <w:rFonts w:ascii="Arial" w:hAnsi="Arial" w:cs="Arial"/>
          <w:color w:val="auto"/>
          <w:sz w:val="20"/>
          <w:szCs w:val="20"/>
        </w:rPr>
      </w:pPr>
      <w:r w:rsidRPr="001F3688">
        <w:rPr>
          <w:rFonts w:ascii="Arial" w:hAnsi="Arial" w:cs="Arial"/>
          <w:color w:val="auto"/>
          <w:sz w:val="20"/>
          <w:szCs w:val="20"/>
        </w:rPr>
        <w:t>Tener experiencia en limpieza de edificios</w:t>
      </w:r>
      <w:r w:rsidR="00EB2AE4" w:rsidRPr="001F3688">
        <w:rPr>
          <w:rFonts w:ascii="Arial" w:hAnsi="Arial" w:cs="Arial"/>
          <w:color w:val="auto"/>
          <w:sz w:val="20"/>
          <w:szCs w:val="20"/>
        </w:rPr>
        <w:t>,</w:t>
      </w:r>
      <w:r w:rsidRPr="001F3688">
        <w:rPr>
          <w:rFonts w:ascii="Arial" w:hAnsi="Arial" w:cs="Arial"/>
          <w:color w:val="auto"/>
          <w:sz w:val="20"/>
          <w:szCs w:val="20"/>
        </w:rPr>
        <w:t xml:space="preserve"> oficinas</w:t>
      </w:r>
      <w:r w:rsidR="00EB2AE4" w:rsidRPr="001F3688">
        <w:rPr>
          <w:rFonts w:ascii="Arial" w:hAnsi="Arial" w:cs="Arial"/>
          <w:color w:val="auto"/>
          <w:sz w:val="20"/>
          <w:szCs w:val="20"/>
        </w:rPr>
        <w:t xml:space="preserve"> y clubs de esparcimiento según sea el caso.</w:t>
      </w:r>
    </w:p>
    <w:p w14:paraId="4A144546" w14:textId="77777777" w:rsidR="00C3158E" w:rsidRPr="001F3688" w:rsidRDefault="00C3158E" w:rsidP="00C3158E">
      <w:pPr>
        <w:pStyle w:val="Prrafodelista"/>
        <w:spacing w:after="0" w:line="240" w:lineRule="auto"/>
        <w:jc w:val="both"/>
        <w:rPr>
          <w:rFonts w:ascii="Arial" w:hAnsi="Arial" w:cs="Arial"/>
          <w:color w:val="auto"/>
          <w:sz w:val="20"/>
          <w:szCs w:val="20"/>
        </w:rPr>
      </w:pPr>
    </w:p>
    <w:p w14:paraId="1C56873E" w14:textId="77777777" w:rsidR="00A644C3" w:rsidRPr="001F3688" w:rsidRDefault="00A644C3" w:rsidP="00EE4D28">
      <w:pPr>
        <w:spacing w:after="0" w:line="240" w:lineRule="auto"/>
        <w:jc w:val="both"/>
        <w:rPr>
          <w:rFonts w:ascii="Arial" w:hAnsi="Arial" w:cs="Arial"/>
          <w:color w:val="auto"/>
          <w:sz w:val="20"/>
          <w:szCs w:val="20"/>
        </w:rPr>
      </w:pPr>
    </w:p>
    <w:p w14:paraId="1C568742" w14:textId="77777777" w:rsidR="006D665E" w:rsidRPr="001F3688" w:rsidRDefault="001A4AE7" w:rsidP="00EE4D28">
      <w:pPr>
        <w:spacing w:after="0" w:line="240" w:lineRule="auto"/>
        <w:jc w:val="both"/>
        <w:rPr>
          <w:rFonts w:ascii="Arial" w:hAnsi="Arial" w:cs="Arial"/>
          <w:b/>
          <w:color w:val="auto"/>
          <w:sz w:val="20"/>
          <w:szCs w:val="20"/>
        </w:rPr>
      </w:pPr>
      <w:r w:rsidRPr="001F3688">
        <w:rPr>
          <w:rFonts w:ascii="Arial" w:hAnsi="Arial" w:cs="Arial"/>
          <w:b/>
          <w:color w:val="auto"/>
          <w:sz w:val="20"/>
          <w:szCs w:val="20"/>
        </w:rPr>
        <w:t>2.9</w:t>
      </w:r>
      <w:r w:rsidR="006D665E" w:rsidRPr="001F3688">
        <w:rPr>
          <w:rFonts w:ascii="Arial" w:hAnsi="Arial" w:cs="Arial"/>
          <w:b/>
          <w:color w:val="auto"/>
          <w:sz w:val="20"/>
          <w:szCs w:val="20"/>
        </w:rPr>
        <w:t>.- CUADRO DE REQUER</w:t>
      </w:r>
      <w:r w:rsidR="005037E2" w:rsidRPr="001F3688">
        <w:rPr>
          <w:rFonts w:ascii="Arial" w:hAnsi="Arial" w:cs="Arial"/>
          <w:b/>
          <w:color w:val="auto"/>
          <w:sz w:val="20"/>
          <w:szCs w:val="20"/>
        </w:rPr>
        <w:t>I</w:t>
      </w:r>
      <w:r w:rsidR="006D665E" w:rsidRPr="001F3688">
        <w:rPr>
          <w:rFonts w:ascii="Arial" w:hAnsi="Arial" w:cs="Arial"/>
          <w:b/>
          <w:color w:val="auto"/>
          <w:sz w:val="20"/>
          <w:szCs w:val="20"/>
        </w:rPr>
        <w:t>MIENTO DE PERSONAL EN NUESTRAS INSTALACIONES</w:t>
      </w:r>
    </w:p>
    <w:p w14:paraId="211F6AD8" w14:textId="77777777" w:rsidR="00095A92" w:rsidRPr="001F3688" w:rsidRDefault="00095A92" w:rsidP="00EE4D28">
      <w:pPr>
        <w:spacing w:after="0" w:line="240" w:lineRule="auto"/>
        <w:jc w:val="both"/>
        <w:rPr>
          <w:rFonts w:ascii="Arial" w:hAnsi="Arial" w:cs="Arial"/>
          <w:color w:val="auto"/>
          <w:sz w:val="20"/>
          <w:szCs w:val="20"/>
        </w:rPr>
      </w:pPr>
    </w:p>
    <w:p w14:paraId="1C568743" w14:textId="44733820" w:rsidR="0034748A" w:rsidRPr="001F3688" w:rsidRDefault="00FE0FB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Ver Anexo 5</w:t>
      </w:r>
    </w:p>
    <w:p w14:paraId="1C568744" w14:textId="77777777" w:rsidR="00CE0C52" w:rsidRPr="001F3688" w:rsidRDefault="00CE0C52" w:rsidP="00EE4D28">
      <w:pPr>
        <w:spacing w:after="0" w:line="240" w:lineRule="auto"/>
        <w:jc w:val="both"/>
        <w:rPr>
          <w:rFonts w:ascii="Arial" w:hAnsi="Arial" w:cs="Arial"/>
          <w:color w:val="auto"/>
          <w:sz w:val="20"/>
          <w:szCs w:val="20"/>
        </w:rPr>
      </w:pPr>
    </w:p>
    <w:p w14:paraId="1C568747" w14:textId="77777777" w:rsidR="005121D2" w:rsidRPr="001F3688" w:rsidRDefault="005121D2" w:rsidP="00EE4D28">
      <w:pPr>
        <w:spacing w:after="0" w:line="240" w:lineRule="auto"/>
        <w:jc w:val="both"/>
        <w:rPr>
          <w:rFonts w:ascii="Arial" w:hAnsi="Arial" w:cs="Arial"/>
          <w:color w:val="auto"/>
          <w:sz w:val="20"/>
          <w:szCs w:val="20"/>
        </w:rPr>
      </w:pPr>
    </w:p>
    <w:p w14:paraId="1C568750" w14:textId="77777777" w:rsidR="009203BD" w:rsidRPr="001F3688" w:rsidRDefault="009203BD" w:rsidP="00EE4D28">
      <w:pPr>
        <w:spacing w:after="0" w:line="240" w:lineRule="auto"/>
        <w:jc w:val="both"/>
        <w:rPr>
          <w:rFonts w:ascii="Arial" w:hAnsi="Arial" w:cs="Arial"/>
          <w:color w:val="auto"/>
          <w:sz w:val="20"/>
          <w:szCs w:val="20"/>
        </w:rPr>
      </w:pPr>
    </w:p>
    <w:p w14:paraId="1C568751" w14:textId="77777777" w:rsidR="004D3301" w:rsidRPr="001F3688" w:rsidRDefault="004D3301" w:rsidP="00EE4D28">
      <w:pPr>
        <w:tabs>
          <w:tab w:val="center" w:pos="8505"/>
          <w:tab w:val="right" w:pos="11389"/>
        </w:tabs>
        <w:spacing w:after="0" w:line="240" w:lineRule="auto"/>
        <w:jc w:val="center"/>
        <w:rPr>
          <w:rFonts w:ascii="Arial" w:hAnsi="Arial" w:cs="Arial"/>
          <w:b/>
          <w:color w:val="auto"/>
          <w:sz w:val="20"/>
          <w:szCs w:val="20"/>
        </w:rPr>
      </w:pPr>
      <w:r w:rsidRPr="001F3688">
        <w:rPr>
          <w:rFonts w:ascii="Arial" w:hAnsi="Arial" w:cs="Arial"/>
          <w:b/>
          <w:color w:val="auto"/>
          <w:sz w:val="20"/>
          <w:szCs w:val="20"/>
        </w:rPr>
        <w:t>CAPITULO III</w:t>
      </w:r>
    </w:p>
    <w:p w14:paraId="755B6D10" w14:textId="77777777" w:rsidR="00095A92" w:rsidRPr="001F3688" w:rsidRDefault="00095A92" w:rsidP="00EE4D28">
      <w:pPr>
        <w:tabs>
          <w:tab w:val="center" w:pos="8505"/>
          <w:tab w:val="right" w:pos="11389"/>
        </w:tabs>
        <w:spacing w:after="0" w:line="240" w:lineRule="auto"/>
        <w:jc w:val="center"/>
        <w:rPr>
          <w:rFonts w:ascii="Arial" w:hAnsi="Arial" w:cs="Arial"/>
          <w:b/>
          <w:color w:val="auto"/>
          <w:sz w:val="20"/>
          <w:szCs w:val="20"/>
        </w:rPr>
      </w:pPr>
    </w:p>
    <w:p w14:paraId="1C568752" w14:textId="77777777" w:rsidR="004D3301" w:rsidRPr="001F3688" w:rsidRDefault="004D3301"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EVALUACIÓN DE LAS PROPUESTAS</w:t>
      </w:r>
    </w:p>
    <w:p w14:paraId="1C568753" w14:textId="77777777" w:rsidR="004D3301" w:rsidRPr="001F3688" w:rsidRDefault="004D3301" w:rsidP="00EE4D28">
      <w:pPr>
        <w:spacing w:after="0" w:line="240" w:lineRule="auto"/>
        <w:jc w:val="both"/>
        <w:rPr>
          <w:rFonts w:ascii="Arial" w:hAnsi="Arial" w:cs="Arial"/>
          <w:color w:val="auto"/>
          <w:sz w:val="20"/>
          <w:szCs w:val="20"/>
        </w:rPr>
      </w:pPr>
    </w:p>
    <w:p w14:paraId="1C568754" w14:textId="77777777" w:rsidR="00A644C3" w:rsidRPr="001F3688" w:rsidRDefault="009B5A14" w:rsidP="00EE4D28">
      <w:pPr>
        <w:tabs>
          <w:tab w:val="center" w:pos="6363"/>
          <w:tab w:val="right" w:pos="10782"/>
        </w:tabs>
        <w:suppressAutoHyphens/>
        <w:spacing w:after="0" w:line="240" w:lineRule="auto"/>
        <w:jc w:val="both"/>
        <w:rPr>
          <w:rFonts w:ascii="Arial" w:hAnsi="Arial" w:cs="Arial"/>
          <w:b/>
          <w:bCs/>
          <w:color w:val="auto"/>
          <w:sz w:val="20"/>
          <w:szCs w:val="20"/>
        </w:rPr>
      </w:pPr>
      <w:r w:rsidRPr="001F3688">
        <w:rPr>
          <w:rFonts w:ascii="Arial" w:hAnsi="Arial" w:cs="Arial"/>
          <w:b/>
          <w:bCs/>
          <w:color w:val="auto"/>
          <w:sz w:val="20"/>
          <w:szCs w:val="20"/>
        </w:rPr>
        <w:t xml:space="preserve">3.1 </w:t>
      </w:r>
      <w:r w:rsidR="00A644C3" w:rsidRPr="001F3688">
        <w:rPr>
          <w:rFonts w:ascii="Arial" w:hAnsi="Arial" w:cs="Arial"/>
          <w:b/>
          <w:bCs/>
          <w:color w:val="auto"/>
          <w:sz w:val="20"/>
          <w:szCs w:val="20"/>
        </w:rPr>
        <w:t>EVALUACIÓN DE PROPUESTAS</w:t>
      </w:r>
    </w:p>
    <w:p w14:paraId="4F7402C3" w14:textId="77777777" w:rsidR="00095A92" w:rsidRPr="001F3688" w:rsidRDefault="00095A92" w:rsidP="00095A92">
      <w:pPr>
        <w:tabs>
          <w:tab w:val="left" w:pos="709"/>
        </w:tabs>
        <w:spacing w:after="0" w:line="240" w:lineRule="auto"/>
        <w:ind w:right="-4"/>
        <w:jc w:val="both"/>
        <w:rPr>
          <w:rFonts w:ascii="Arial" w:hAnsi="Arial" w:cs="Arial"/>
          <w:color w:val="auto"/>
          <w:sz w:val="20"/>
          <w:szCs w:val="20"/>
        </w:rPr>
      </w:pPr>
    </w:p>
    <w:p w14:paraId="1C568755" w14:textId="77777777" w:rsidR="00A644C3" w:rsidRPr="001F3688" w:rsidRDefault="00A644C3" w:rsidP="00095A92">
      <w:pPr>
        <w:tabs>
          <w:tab w:val="left" w:pos="709"/>
        </w:tabs>
        <w:spacing w:after="0" w:line="240" w:lineRule="auto"/>
        <w:ind w:right="-4"/>
        <w:jc w:val="both"/>
        <w:rPr>
          <w:rFonts w:ascii="Arial" w:hAnsi="Arial" w:cs="Arial"/>
          <w:color w:val="auto"/>
          <w:sz w:val="20"/>
          <w:szCs w:val="20"/>
        </w:rPr>
      </w:pPr>
      <w:r w:rsidRPr="001F3688">
        <w:rPr>
          <w:rFonts w:ascii="Arial" w:hAnsi="Arial" w:cs="Arial"/>
          <w:color w:val="auto"/>
          <w:sz w:val="20"/>
          <w:szCs w:val="20"/>
        </w:rPr>
        <w:t>La evaluación de propuestas se realizará en dos (2) etapas: La evaluación técnica y la evaluación económica.</w:t>
      </w:r>
    </w:p>
    <w:p w14:paraId="1C568756" w14:textId="77777777" w:rsidR="00A644C3" w:rsidRPr="001F3688" w:rsidRDefault="00A644C3" w:rsidP="00095A92">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Los máximos puntajes asignados a las propuestas son las siguientes:</w:t>
      </w:r>
    </w:p>
    <w:p w14:paraId="1C568757" w14:textId="77777777" w:rsidR="00A644C3" w:rsidRPr="001F3688" w:rsidRDefault="00A644C3" w:rsidP="00EE4D28">
      <w:pPr>
        <w:spacing w:after="0" w:line="240" w:lineRule="auto"/>
        <w:ind w:left="708" w:right="-4"/>
        <w:jc w:val="both"/>
        <w:rPr>
          <w:rFonts w:ascii="Arial" w:hAnsi="Arial" w:cs="Arial"/>
          <w:bCs/>
          <w:color w:val="auto"/>
          <w:sz w:val="20"/>
          <w:szCs w:val="20"/>
        </w:rPr>
      </w:pPr>
      <w:r w:rsidRPr="001F3688">
        <w:rPr>
          <w:rFonts w:ascii="Arial" w:hAnsi="Arial" w:cs="Arial"/>
          <w:bCs/>
          <w:color w:val="auto"/>
          <w:sz w:val="20"/>
          <w:szCs w:val="20"/>
        </w:rPr>
        <w:t>Propuesta Técnica</w:t>
      </w:r>
      <w:r w:rsidRPr="001F3688">
        <w:rPr>
          <w:rFonts w:ascii="Arial" w:hAnsi="Arial" w:cs="Arial"/>
          <w:bCs/>
          <w:color w:val="auto"/>
          <w:sz w:val="20"/>
          <w:szCs w:val="20"/>
        </w:rPr>
        <w:tab/>
      </w:r>
      <w:r w:rsidRPr="001F3688">
        <w:rPr>
          <w:rFonts w:ascii="Arial" w:hAnsi="Arial" w:cs="Arial"/>
          <w:bCs/>
          <w:color w:val="auto"/>
          <w:sz w:val="20"/>
          <w:szCs w:val="20"/>
        </w:rPr>
        <w:tab/>
        <w:t xml:space="preserve">: </w:t>
      </w:r>
      <w:r w:rsidRPr="001F3688">
        <w:rPr>
          <w:rFonts w:ascii="Arial" w:hAnsi="Arial" w:cs="Arial"/>
          <w:bCs/>
          <w:color w:val="auto"/>
          <w:sz w:val="20"/>
          <w:szCs w:val="20"/>
        </w:rPr>
        <w:tab/>
        <w:t>100 puntos</w:t>
      </w:r>
    </w:p>
    <w:p w14:paraId="1C568758" w14:textId="77777777" w:rsidR="00A644C3" w:rsidRPr="001F3688" w:rsidRDefault="00A644C3" w:rsidP="00EE4D28">
      <w:pPr>
        <w:spacing w:after="0" w:line="240" w:lineRule="auto"/>
        <w:ind w:left="708" w:right="-4"/>
        <w:jc w:val="both"/>
        <w:rPr>
          <w:rFonts w:ascii="Arial" w:hAnsi="Arial" w:cs="Arial"/>
          <w:bCs/>
          <w:color w:val="auto"/>
          <w:sz w:val="20"/>
          <w:szCs w:val="20"/>
        </w:rPr>
      </w:pPr>
      <w:r w:rsidRPr="001F3688">
        <w:rPr>
          <w:rFonts w:ascii="Arial" w:hAnsi="Arial" w:cs="Arial"/>
          <w:bCs/>
          <w:color w:val="auto"/>
          <w:sz w:val="20"/>
          <w:szCs w:val="20"/>
        </w:rPr>
        <w:t>Propuesta Económica</w:t>
      </w:r>
      <w:r w:rsidRPr="001F3688">
        <w:rPr>
          <w:rFonts w:ascii="Arial" w:hAnsi="Arial" w:cs="Arial"/>
          <w:bCs/>
          <w:color w:val="auto"/>
          <w:sz w:val="20"/>
          <w:szCs w:val="20"/>
        </w:rPr>
        <w:tab/>
      </w:r>
      <w:r w:rsidRPr="001F3688">
        <w:rPr>
          <w:rFonts w:ascii="Arial" w:hAnsi="Arial" w:cs="Arial"/>
          <w:bCs/>
          <w:color w:val="auto"/>
          <w:sz w:val="20"/>
          <w:szCs w:val="20"/>
        </w:rPr>
        <w:tab/>
        <w:t xml:space="preserve">: </w:t>
      </w:r>
      <w:r w:rsidRPr="001F3688">
        <w:rPr>
          <w:rFonts w:ascii="Arial" w:hAnsi="Arial" w:cs="Arial"/>
          <w:bCs/>
          <w:color w:val="auto"/>
          <w:sz w:val="20"/>
          <w:szCs w:val="20"/>
        </w:rPr>
        <w:tab/>
        <w:t>100 puntos</w:t>
      </w:r>
    </w:p>
    <w:p w14:paraId="309AC7BC" w14:textId="77777777" w:rsidR="00095A92" w:rsidRPr="001F3688" w:rsidRDefault="00095A92" w:rsidP="00EE4D28">
      <w:pPr>
        <w:spacing w:after="0" w:line="240" w:lineRule="auto"/>
        <w:ind w:left="708" w:right="-4"/>
        <w:jc w:val="both"/>
        <w:rPr>
          <w:rFonts w:ascii="Arial" w:hAnsi="Arial" w:cs="Arial"/>
          <w:bCs/>
          <w:color w:val="auto"/>
          <w:sz w:val="20"/>
          <w:szCs w:val="20"/>
        </w:rPr>
      </w:pPr>
    </w:p>
    <w:p w14:paraId="1C568759" w14:textId="77777777" w:rsidR="007A4207" w:rsidRPr="001F3688" w:rsidRDefault="007579ED" w:rsidP="00EE4D28">
      <w:pPr>
        <w:tabs>
          <w:tab w:val="center" w:pos="6363"/>
          <w:tab w:val="right" w:pos="10782"/>
        </w:tabs>
        <w:suppressAutoHyphens/>
        <w:spacing w:after="0" w:line="240" w:lineRule="auto"/>
        <w:jc w:val="both"/>
        <w:rPr>
          <w:rFonts w:ascii="Arial" w:hAnsi="Arial" w:cs="Arial"/>
          <w:b/>
          <w:bCs/>
          <w:color w:val="auto"/>
          <w:sz w:val="20"/>
          <w:szCs w:val="20"/>
        </w:rPr>
      </w:pPr>
      <w:r w:rsidRPr="001F3688">
        <w:rPr>
          <w:rFonts w:ascii="Arial" w:hAnsi="Arial" w:cs="Arial"/>
          <w:b/>
          <w:bCs/>
          <w:color w:val="auto"/>
          <w:sz w:val="20"/>
          <w:szCs w:val="20"/>
        </w:rPr>
        <w:t xml:space="preserve">3.1.1 </w:t>
      </w:r>
      <w:r w:rsidR="007A4207" w:rsidRPr="001F3688">
        <w:rPr>
          <w:rFonts w:ascii="Arial" w:hAnsi="Arial" w:cs="Arial"/>
          <w:b/>
          <w:bCs/>
          <w:color w:val="auto"/>
          <w:sz w:val="20"/>
          <w:szCs w:val="20"/>
        </w:rPr>
        <w:t>Evaluación Técnica</w:t>
      </w:r>
    </w:p>
    <w:p w14:paraId="3CED496B" w14:textId="77777777" w:rsidR="00095A92" w:rsidRPr="001F3688" w:rsidRDefault="00095A92" w:rsidP="00EE4D28">
      <w:pPr>
        <w:spacing w:after="0" w:line="240" w:lineRule="auto"/>
        <w:ind w:right="-4"/>
        <w:jc w:val="both"/>
        <w:rPr>
          <w:rFonts w:ascii="Arial" w:hAnsi="Arial" w:cs="Arial"/>
          <w:color w:val="auto"/>
          <w:sz w:val="20"/>
          <w:szCs w:val="20"/>
        </w:rPr>
      </w:pPr>
    </w:p>
    <w:p w14:paraId="1C56875A"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Se verificará que la propuesta técnica cumpla con los requerimientos técnicos </w:t>
      </w:r>
      <w:r w:rsidR="00271664" w:rsidRPr="001F3688">
        <w:rPr>
          <w:rFonts w:ascii="Arial" w:hAnsi="Arial" w:cs="Arial"/>
          <w:color w:val="auto"/>
          <w:sz w:val="20"/>
          <w:szCs w:val="20"/>
        </w:rPr>
        <w:t>solicitados en el archivo Requisitos_Servicios_Prop_Técnica_Sobre_01.docx</w:t>
      </w:r>
      <w:r w:rsidRPr="001F3688">
        <w:rPr>
          <w:rFonts w:ascii="Arial" w:hAnsi="Arial" w:cs="Arial"/>
          <w:color w:val="auto"/>
          <w:sz w:val="20"/>
          <w:szCs w:val="20"/>
        </w:rPr>
        <w:t xml:space="preserve">. </w:t>
      </w:r>
      <w:r w:rsidR="00527D85" w:rsidRPr="001F3688">
        <w:rPr>
          <w:rFonts w:ascii="Arial" w:hAnsi="Arial" w:cs="Arial"/>
          <w:color w:val="auto"/>
          <w:sz w:val="20"/>
          <w:szCs w:val="20"/>
        </w:rPr>
        <w:t xml:space="preserve"> </w:t>
      </w:r>
      <w:r w:rsidR="00A107BC" w:rsidRPr="001F3688">
        <w:rPr>
          <w:rFonts w:ascii="Arial" w:hAnsi="Arial" w:cs="Arial"/>
          <w:color w:val="auto"/>
          <w:sz w:val="20"/>
          <w:szCs w:val="20"/>
        </w:rPr>
        <w:t>Los documentos de la propuesta técnica son obligatorios.</w:t>
      </w:r>
    </w:p>
    <w:p w14:paraId="76266AB4" w14:textId="77777777" w:rsidR="00095A92" w:rsidRPr="001F3688" w:rsidRDefault="00095A92" w:rsidP="00EE4D28">
      <w:pPr>
        <w:tabs>
          <w:tab w:val="left" w:pos="708"/>
        </w:tabs>
        <w:spacing w:after="0" w:line="240" w:lineRule="auto"/>
        <w:ind w:right="-4"/>
        <w:jc w:val="both"/>
        <w:rPr>
          <w:rFonts w:ascii="Arial" w:hAnsi="Arial" w:cs="Arial"/>
          <w:color w:val="auto"/>
          <w:sz w:val="20"/>
          <w:szCs w:val="20"/>
        </w:rPr>
      </w:pPr>
    </w:p>
    <w:p w14:paraId="1C56875B" w14:textId="605C0C22" w:rsidR="007A4207" w:rsidRPr="001F3688" w:rsidRDefault="007A4207" w:rsidP="00EE4D28">
      <w:pPr>
        <w:tabs>
          <w:tab w:val="left" w:pos="708"/>
        </w:tabs>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Sólo a aquellas propuestas admitidas, el Comité </w:t>
      </w:r>
      <w:r w:rsidR="003F00B2" w:rsidRPr="001F3688">
        <w:rPr>
          <w:rFonts w:ascii="Arial" w:hAnsi="Arial" w:cs="Arial"/>
          <w:color w:val="auto"/>
          <w:sz w:val="20"/>
          <w:szCs w:val="20"/>
        </w:rPr>
        <w:t>de Compras</w:t>
      </w:r>
      <w:r w:rsidRPr="001F3688">
        <w:rPr>
          <w:rFonts w:ascii="Arial" w:hAnsi="Arial" w:cs="Arial"/>
          <w:color w:val="auto"/>
          <w:sz w:val="20"/>
          <w:szCs w:val="20"/>
        </w:rPr>
        <w:t xml:space="preserve"> les aplicará los factores de evaluación previstos en las Bases y asignará los puntajes correspondientes, conforme a los criterios establecidos para cada factor.</w:t>
      </w:r>
    </w:p>
    <w:p w14:paraId="3AD87D9E" w14:textId="77777777" w:rsidR="00095A92" w:rsidRPr="001F3688" w:rsidRDefault="00095A92" w:rsidP="00EE4D28">
      <w:pPr>
        <w:spacing w:after="0" w:line="240" w:lineRule="auto"/>
        <w:ind w:right="-4"/>
        <w:jc w:val="both"/>
        <w:rPr>
          <w:rFonts w:ascii="Arial" w:hAnsi="Arial" w:cs="Arial"/>
          <w:color w:val="auto"/>
          <w:sz w:val="20"/>
          <w:szCs w:val="20"/>
        </w:rPr>
      </w:pPr>
    </w:p>
    <w:p w14:paraId="1C56875C"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Las propuestas técnicas que no alcancen el puntaje mínimo de setenta (70) puntos, serán descalificadas en esta etapa y no accederán a la evaluación económica.</w:t>
      </w:r>
    </w:p>
    <w:p w14:paraId="1E57E48D" w14:textId="77777777" w:rsidR="00095A92" w:rsidRPr="001F3688" w:rsidRDefault="00095A92" w:rsidP="00EE4D28">
      <w:pPr>
        <w:spacing w:after="0" w:line="240" w:lineRule="auto"/>
        <w:ind w:right="-4"/>
        <w:jc w:val="both"/>
        <w:rPr>
          <w:rFonts w:ascii="Arial" w:hAnsi="Arial" w:cs="Arial"/>
          <w:color w:val="auto"/>
          <w:sz w:val="20"/>
          <w:szCs w:val="20"/>
        </w:rPr>
      </w:pPr>
    </w:p>
    <w:p w14:paraId="1C56875D" w14:textId="77777777" w:rsidR="007A4207" w:rsidRPr="001F3688" w:rsidRDefault="00AE3ADB" w:rsidP="00EE4D28">
      <w:pPr>
        <w:tabs>
          <w:tab w:val="center" w:pos="6363"/>
          <w:tab w:val="right" w:pos="10782"/>
        </w:tabs>
        <w:suppressAutoHyphens/>
        <w:spacing w:after="0" w:line="240" w:lineRule="auto"/>
        <w:jc w:val="both"/>
        <w:rPr>
          <w:rFonts w:ascii="Arial" w:hAnsi="Arial" w:cs="Arial"/>
          <w:b/>
          <w:bCs/>
          <w:color w:val="auto"/>
          <w:sz w:val="20"/>
          <w:szCs w:val="20"/>
        </w:rPr>
      </w:pPr>
      <w:r w:rsidRPr="001F3688">
        <w:rPr>
          <w:rFonts w:ascii="Arial" w:hAnsi="Arial" w:cs="Arial"/>
          <w:b/>
          <w:bCs/>
          <w:color w:val="auto"/>
          <w:sz w:val="20"/>
          <w:szCs w:val="20"/>
        </w:rPr>
        <w:t xml:space="preserve">3.1.2 </w:t>
      </w:r>
      <w:r w:rsidR="007A4207" w:rsidRPr="001F3688">
        <w:rPr>
          <w:rFonts w:ascii="Arial" w:hAnsi="Arial" w:cs="Arial"/>
          <w:b/>
          <w:bCs/>
          <w:color w:val="auto"/>
          <w:sz w:val="20"/>
          <w:szCs w:val="20"/>
        </w:rPr>
        <w:t>Evaluación Económica</w:t>
      </w:r>
    </w:p>
    <w:p w14:paraId="2CE7BA02" w14:textId="77777777" w:rsidR="00095A92" w:rsidRPr="001F3688" w:rsidRDefault="00095A92" w:rsidP="00EE4D28">
      <w:pPr>
        <w:spacing w:after="0" w:line="240" w:lineRule="auto"/>
        <w:ind w:right="-4"/>
        <w:jc w:val="both"/>
        <w:rPr>
          <w:rFonts w:ascii="Arial" w:hAnsi="Arial" w:cs="Arial"/>
          <w:color w:val="auto"/>
          <w:sz w:val="20"/>
          <w:szCs w:val="20"/>
        </w:rPr>
      </w:pPr>
    </w:p>
    <w:p w14:paraId="782645EE" w14:textId="77777777" w:rsidR="00E27B5C" w:rsidRPr="001F3688" w:rsidRDefault="00E27B5C" w:rsidP="00E27B5C">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No se considerarán, las propuestas económicas cuyo monto supere el valor estimado salvo que el postor acepte reducir su oferta económica y se encuentre en mejor posición respecto a los demás postores.</w:t>
      </w:r>
    </w:p>
    <w:p w14:paraId="7D5AB528" w14:textId="77777777" w:rsidR="00095A92" w:rsidRPr="001F3688" w:rsidRDefault="00095A92" w:rsidP="00EE4D28">
      <w:pPr>
        <w:spacing w:after="0" w:line="240" w:lineRule="auto"/>
        <w:ind w:right="-4"/>
        <w:jc w:val="both"/>
        <w:rPr>
          <w:rFonts w:ascii="Arial" w:hAnsi="Arial" w:cs="Arial"/>
          <w:color w:val="auto"/>
          <w:sz w:val="20"/>
          <w:szCs w:val="20"/>
        </w:rPr>
      </w:pPr>
    </w:p>
    <w:p w14:paraId="1C568760" w14:textId="77777777" w:rsidR="007579ED" w:rsidRPr="001F3688" w:rsidRDefault="007579ED"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El monto total d</w:t>
      </w:r>
      <w:r w:rsidR="00095F7E" w:rsidRPr="001F3688">
        <w:rPr>
          <w:rFonts w:ascii="Arial" w:hAnsi="Arial" w:cs="Arial"/>
          <w:color w:val="auto"/>
          <w:sz w:val="20"/>
          <w:szCs w:val="20"/>
        </w:rPr>
        <w:t>e la propuesta económica deberá</w:t>
      </w:r>
      <w:r w:rsidR="008B5BDC" w:rsidRPr="001F3688">
        <w:rPr>
          <w:rFonts w:ascii="Arial" w:hAnsi="Arial" w:cs="Arial"/>
          <w:color w:val="auto"/>
          <w:sz w:val="20"/>
          <w:szCs w:val="20"/>
        </w:rPr>
        <w:t xml:space="preserve"> ser expresado</w:t>
      </w:r>
      <w:r w:rsidRPr="001F3688">
        <w:rPr>
          <w:rFonts w:ascii="Arial" w:hAnsi="Arial" w:cs="Arial"/>
          <w:color w:val="auto"/>
          <w:sz w:val="20"/>
          <w:szCs w:val="20"/>
        </w:rPr>
        <w:t xml:space="preserve"> hasta con dos decimales en números y letras.</w:t>
      </w:r>
    </w:p>
    <w:p w14:paraId="1C568761" w14:textId="77777777" w:rsidR="00095F7E" w:rsidRPr="001F3688" w:rsidRDefault="00095F7E" w:rsidP="00EE4D28">
      <w:pPr>
        <w:spacing w:after="0" w:line="240" w:lineRule="auto"/>
        <w:ind w:right="-4"/>
        <w:jc w:val="both"/>
        <w:rPr>
          <w:rFonts w:ascii="Arial" w:hAnsi="Arial" w:cs="Arial"/>
          <w:color w:val="auto"/>
          <w:sz w:val="20"/>
          <w:szCs w:val="20"/>
        </w:rPr>
      </w:pPr>
    </w:p>
    <w:p w14:paraId="1C568762" w14:textId="70C5C3BE"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La evaluación económica consistirá en asignar el puntaje máximo establecido a la propuesta económica de menor monto o en su defecto el precio </w:t>
      </w:r>
      <w:r w:rsidR="00384178" w:rsidRPr="001F3688">
        <w:rPr>
          <w:rFonts w:ascii="Arial" w:hAnsi="Arial" w:cs="Arial"/>
          <w:color w:val="auto"/>
          <w:sz w:val="20"/>
          <w:szCs w:val="20"/>
        </w:rPr>
        <w:t>estimado</w:t>
      </w:r>
      <w:r w:rsidRPr="001F3688">
        <w:rPr>
          <w:rFonts w:ascii="Arial" w:hAnsi="Arial" w:cs="Arial"/>
          <w:color w:val="auto"/>
          <w:sz w:val="20"/>
          <w:szCs w:val="20"/>
        </w:rPr>
        <w:t>. Al resto de propuestas se les asignará puntaje inversamente proporcional, según la siguiente fórmula:</w:t>
      </w:r>
    </w:p>
    <w:p w14:paraId="1C568763" w14:textId="77777777" w:rsidR="007A4207" w:rsidRPr="001F3688" w:rsidRDefault="007A4207" w:rsidP="00EE4D28">
      <w:pPr>
        <w:spacing w:after="0" w:line="240" w:lineRule="auto"/>
        <w:ind w:right="-4"/>
        <w:jc w:val="both"/>
        <w:rPr>
          <w:rFonts w:ascii="Arial" w:hAnsi="Arial" w:cs="Arial"/>
          <w:color w:val="auto"/>
          <w:sz w:val="20"/>
          <w:szCs w:val="20"/>
        </w:rPr>
      </w:pPr>
    </w:p>
    <w:p w14:paraId="1C568764" w14:textId="77777777" w:rsidR="007A4207" w:rsidRPr="001F3688" w:rsidRDefault="007A4207" w:rsidP="00EE4D28">
      <w:pPr>
        <w:spacing w:after="0" w:line="240" w:lineRule="auto"/>
        <w:ind w:right="-4"/>
        <w:jc w:val="both"/>
        <w:rPr>
          <w:rFonts w:ascii="Arial" w:hAnsi="Arial" w:cs="Arial"/>
          <w:color w:val="auto"/>
          <w:sz w:val="20"/>
          <w:szCs w:val="20"/>
          <w:lang w:val="en-US"/>
        </w:rPr>
      </w:pPr>
      <w:r w:rsidRPr="001F3688">
        <w:rPr>
          <w:rFonts w:ascii="Arial" w:hAnsi="Arial" w:cs="Arial"/>
          <w:color w:val="auto"/>
          <w:sz w:val="20"/>
          <w:szCs w:val="20"/>
        </w:rPr>
        <w:tab/>
      </w:r>
      <w:r w:rsidRPr="001F3688">
        <w:rPr>
          <w:rFonts w:ascii="Arial" w:hAnsi="Arial" w:cs="Arial"/>
          <w:color w:val="auto"/>
          <w:sz w:val="20"/>
          <w:szCs w:val="20"/>
          <w:lang w:val="en-US"/>
        </w:rPr>
        <w:t xml:space="preserve">Pi </w:t>
      </w:r>
      <w:r w:rsidRPr="001F3688">
        <w:rPr>
          <w:rFonts w:ascii="Arial" w:hAnsi="Arial" w:cs="Arial"/>
          <w:color w:val="auto"/>
          <w:sz w:val="20"/>
          <w:szCs w:val="20"/>
          <w:lang w:val="en-US"/>
        </w:rPr>
        <w:tab/>
        <w:t>=     Om x PMPE</w:t>
      </w:r>
    </w:p>
    <w:p w14:paraId="1C568765" w14:textId="77777777" w:rsidR="007A4207" w:rsidRPr="001F3688" w:rsidRDefault="007A4207" w:rsidP="00EE4D28">
      <w:pPr>
        <w:spacing w:after="0" w:line="240" w:lineRule="auto"/>
        <w:ind w:right="-4"/>
        <w:jc w:val="both"/>
        <w:rPr>
          <w:rFonts w:ascii="Arial" w:hAnsi="Arial" w:cs="Arial"/>
          <w:color w:val="auto"/>
          <w:sz w:val="20"/>
          <w:szCs w:val="20"/>
          <w:lang w:val="en-US"/>
        </w:rPr>
      </w:pPr>
      <w:r w:rsidRPr="001F3688">
        <w:rPr>
          <w:rFonts w:ascii="Arial" w:hAnsi="Arial" w:cs="Arial"/>
          <w:color w:val="auto"/>
          <w:sz w:val="20"/>
          <w:szCs w:val="20"/>
          <w:lang w:val="en-US"/>
        </w:rPr>
        <w:tab/>
      </w:r>
      <w:r w:rsidRPr="001F3688">
        <w:rPr>
          <w:rFonts w:ascii="Arial" w:hAnsi="Arial" w:cs="Arial"/>
          <w:color w:val="auto"/>
          <w:sz w:val="20"/>
          <w:szCs w:val="20"/>
          <w:lang w:val="en-US"/>
        </w:rPr>
        <w:tab/>
        <w:t xml:space="preserve">               Oi</w:t>
      </w:r>
    </w:p>
    <w:p w14:paraId="1C568766" w14:textId="77777777" w:rsidR="007A4207" w:rsidRPr="001F3688" w:rsidRDefault="007A4207" w:rsidP="00EE4D28">
      <w:pPr>
        <w:spacing w:after="0" w:line="240" w:lineRule="auto"/>
        <w:ind w:right="-4"/>
        <w:jc w:val="both"/>
        <w:rPr>
          <w:rFonts w:ascii="Arial" w:hAnsi="Arial" w:cs="Arial"/>
          <w:color w:val="auto"/>
          <w:sz w:val="20"/>
          <w:szCs w:val="20"/>
          <w:lang w:val="en-US"/>
        </w:rPr>
      </w:pPr>
      <w:r w:rsidRPr="001F3688">
        <w:rPr>
          <w:rFonts w:ascii="Arial" w:hAnsi="Arial" w:cs="Arial"/>
          <w:color w:val="auto"/>
          <w:sz w:val="20"/>
          <w:szCs w:val="20"/>
          <w:lang w:val="en-US"/>
        </w:rPr>
        <w:tab/>
        <w:t>Donde:</w:t>
      </w:r>
    </w:p>
    <w:p w14:paraId="1C568767"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lang w:val="en-US"/>
        </w:rPr>
        <w:lastRenderedPageBreak/>
        <w:t xml:space="preserve">      </w:t>
      </w:r>
      <w:r w:rsidRPr="001F3688">
        <w:rPr>
          <w:rFonts w:ascii="Arial" w:hAnsi="Arial" w:cs="Arial"/>
          <w:color w:val="auto"/>
          <w:sz w:val="20"/>
          <w:szCs w:val="20"/>
          <w:lang w:val="en-US"/>
        </w:rPr>
        <w:tab/>
      </w:r>
      <w:r w:rsidRPr="001F3688">
        <w:rPr>
          <w:rFonts w:ascii="Arial" w:hAnsi="Arial" w:cs="Arial"/>
          <w:color w:val="auto"/>
          <w:sz w:val="20"/>
          <w:szCs w:val="20"/>
        </w:rPr>
        <w:t>i</w:t>
      </w:r>
      <w:r w:rsidRPr="001F3688">
        <w:rPr>
          <w:rFonts w:ascii="Arial" w:hAnsi="Arial" w:cs="Arial"/>
          <w:color w:val="auto"/>
          <w:sz w:val="20"/>
          <w:szCs w:val="20"/>
        </w:rPr>
        <w:tab/>
        <w:t>=    Propuesta</w:t>
      </w:r>
    </w:p>
    <w:p w14:paraId="1C568768"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t>Pi</w:t>
      </w:r>
      <w:r w:rsidRPr="001F3688">
        <w:rPr>
          <w:rFonts w:ascii="Arial" w:hAnsi="Arial" w:cs="Arial"/>
          <w:color w:val="auto"/>
          <w:sz w:val="20"/>
          <w:szCs w:val="20"/>
        </w:rPr>
        <w:tab/>
        <w:t xml:space="preserve">=    Puntaje de la propuesta económica i  </w:t>
      </w:r>
    </w:p>
    <w:p w14:paraId="1C568769"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r>
      <w:proofErr w:type="spellStart"/>
      <w:r w:rsidRPr="001F3688">
        <w:rPr>
          <w:rFonts w:ascii="Arial" w:hAnsi="Arial" w:cs="Arial"/>
          <w:color w:val="auto"/>
          <w:sz w:val="20"/>
          <w:szCs w:val="20"/>
        </w:rPr>
        <w:t>Oi</w:t>
      </w:r>
      <w:proofErr w:type="spellEnd"/>
      <w:r w:rsidRPr="001F3688">
        <w:rPr>
          <w:rFonts w:ascii="Arial" w:hAnsi="Arial" w:cs="Arial"/>
          <w:color w:val="auto"/>
          <w:sz w:val="20"/>
          <w:szCs w:val="20"/>
        </w:rPr>
        <w:tab/>
        <w:t xml:space="preserve">=    Propuesta Económica i  </w:t>
      </w:r>
    </w:p>
    <w:p w14:paraId="1C56876A" w14:textId="5DC1323E"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r>
      <w:proofErr w:type="spellStart"/>
      <w:r w:rsidRPr="001F3688">
        <w:rPr>
          <w:rFonts w:ascii="Arial" w:hAnsi="Arial" w:cs="Arial"/>
          <w:color w:val="auto"/>
          <w:sz w:val="20"/>
          <w:szCs w:val="20"/>
        </w:rPr>
        <w:t>Om</w:t>
      </w:r>
      <w:proofErr w:type="spellEnd"/>
      <w:r w:rsidRPr="001F3688">
        <w:rPr>
          <w:rFonts w:ascii="Arial" w:hAnsi="Arial" w:cs="Arial"/>
          <w:color w:val="auto"/>
          <w:sz w:val="20"/>
          <w:szCs w:val="20"/>
        </w:rPr>
        <w:tab/>
        <w:t xml:space="preserve">=    Propuesta Económica del menor monto o precio </w:t>
      </w:r>
      <w:r w:rsidR="00384178" w:rsidRPr="001F3688">
        <w:rPr>
          <w:rFonts w:ascii="Arial" w:hAnsi="Arial" w:cs="Arial"/>
          <w:color w:val="auto"/>
          <w:sz w:val="20"/>
          <w:szCs w:val="20"/>
        </w:rPr>
        <w:t>estimado</w:t>
      </w:r>
    </w:p>
    <w:p w14:paraId="1C56876B" w14:textId="77777777" w:rsidR="007A4207" w:rsidRPr="001F3688" w:rsidRDefault="007A4207" w:rsidP="00EE4D28">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t>PMPE</w:t>
      </w:r>
      <w:r w:rsidRPr="001F3688">
        <w:rPr>
          <w:rFonts w:ascii="Arial" w:hAnsi="Arial" w:cs="Arial"/>
          <w:color w:val="auto"/>
          <w:sz w:val="20"/>
          <w:szCs w:val="20"/>
        </w:rPr>
        <w:tab/>
        <w:t>=    Puntaje Máximo de la Propuesta Económica</w:t>
      </w:r>
    </w:p>
    <w:p w14:paraId="1C56876C" w14:textId="77777777" w:rsidR="007A4207" w:rsidRPr="001F3688" w:rsidRDefault="007A4207" w:rsidP="00EE4D28">
      <w:pPr>
        <w:spacing w:after="0" w:line="240" w:lineRule="auto"/>
        <w:jc w:val="center"/>
        <w:rPr>
          <w:rFonts w:ascii="Arial" w:hAnsi="Arial" w:cs="Arial"/>
          <w:b/>
          <w:color w:val="auto"/>
          <w:sz w:val="20"/>
          <w:szCs w:val="20"/>
        </w:rPr>
      </w:pPr>
    </w:p>
    <w:p w14:paraId="1BE4BDF0" w14:textId="77777777" w:rsidR="00095A92" w:rsidRPr="001F3688" w:rsidRDefault="00095A92" w:rsidP="00EE4D28">
      <w:pPr>
        <w:spacing w:after="0" w:line="240" w:lineRule="auto"/>
        <w:jc w:val="center"/>
        <w:rPr>
          <w:rFonts w:ascii="Arial" w:hAnsi="Arial" w:cs="Arial"/>
          <w:b/>
          <w:color w:val="auto"/>
          <w:sz w:val="20"/>
          <w:szCs w:val="20"/>
        </w:rPr>
      </w:pPr>
    </w:p>
    <w:p w14:paraId="1C56876D" w14:textId="77777777" w:rsidR="007A4207" w:rsidRPr="001F3688" w:rsidRDefault="007A4207" w:rsidP="00EE4D28">
      <w:pPr>
        <w:spacing w:after="0" w:line="240" w:lineRule="auto"/>
        <w:jc w:val="center"/>
        <w:rPr>
          <w:rFonts w:ascii="Arial" w:hAnsi="Arial" w:cs="Arial"/>
          <w:b/>
          <w:color w:val="auto"/>
          <w:sz w:val="20"/>
          <w:szCs w:val="20"/>
        </w:rPr>
      </w:pPr>
      <w:r w:rsidRPr="001F3688">
        <w:rPr>
          <w:rFonts w:ascii="Arial" w:hAnsi="Arial" w:cs="Arial"/>
          <w:b/>
          <w:color w:val="auto"/>
          <w:sz w:val="20"/>
          <w:szCs w:val="20"/>
        </w:rPr>
        <w:t>CAPITULO IV</w:t>
      </w:r>
    </w:p>
    <w:p w14:paraId="31576426" w14:textId="77777777" w:rsidR="00095A92" w:rsidRPr="001F3688" w:rsidRDefault="00095A92" w:rsidP="00EE4D28">
      <w:pPr>
        <w:spacing w:after="0" w:line="240" w:lineRule="auto"/>
        <w:jc w:val="center"/>
        <w:rPr>
          <w:rFonts w:ascii="Arial" w:hAnsi="Arial" w:cs="Arial"/>
          <w:b/>
          <w:color w:val="auto"/>
          <w:sz w:val="20"/>
          <w:szCs w:val="20"/>
        </w:rPr>
      </w:pPr>
    </w:p>
    <w:p w14:paraId="1C56876E" w14:textId="77777777" w:rsidR="007A4207" w:rsidRPr="001F3688"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FACTORES DE EVALUACIÓN</w:t>
      </w:r>
    </w:p>
    <w:p w14:paraId="1C56876F" w14:textId="77777777" w:rsidR="007A4207" w:rsidRPr="001F3688" w:rsidRDefault="007A4207" w:rsidP="00EE4D28">
      <w:pPr>
        <w:spacing w:after="0" w:line="240" w:lineRule="auto"/>
        <w:ind w:right="-45"/>
        <w:jc w:val="both"/>
        <w:rPr>
          <w:rFonts w:ascii="Arial" w:hAnsi="Arial" w:cs="Arial"/>
          <w:b/>
          <w:i/>
          <w:color w:val="auto"/>
          <w:sz w:val="20"/>
          <w:szCs w:val="20"/>
        </w:rPr>
      </w:pPr>
    </w:p>
    <w:p w14:paraId="1C568770" w14:textId="77777777" w:rsidR="007A4207" w:rsidRPr="001F3688" w:rsidRDefault="00324DA6" w:rsidP="00095A92">
      <w:pPr>
        <w:spacing w:after="0" w:line="240" w:lineRule="auto"/>
        <w:jc w:val="both"/>
        <w:rPr>
          <w:rFonts w:ascii="Arial" w:hAnsi="Arial" w:cs="Arial"/>
          <w:b/>
          <w:color w:val="auto"/>
          <w:sz w:val="20"/>
          <w:szCs w:val="20"/>
        </w:rPr>
      </w:pPr>
      <w:r w:rsidRPr="001F3688">
        <w:rPr>
          <w:rFonts w:ascii="Arial" w:hAnsi="Arial" w:cs="Arial"/>
          <w:b/>
          <w:color w:val="auto"/>
          <w:sz w:val="20"/>
          <w:szCs w:val="20"/>
        </w:rPr>
        <w:t xml:space="preserve">4.1 </w:t>
      </w:r>
      <w:r w:rsidR="007A4207" w:rsidRPr="001F3688">
        <w:rPr>
          <w:rFonts w:ascii="Arial" w:hAnsi="Arial" w:cs="Arial"/>
          <w:b/>
          <w:color w:val="auto"/>
          <w:sz w:val="20"/>
          <w:szCs w:val="20"/>
        </w:rPr>
        <w:t>GENERALIDADES</w:t>
      </w:r>
    </w:p>
    <w:p w14:paraId="00A9D5FB" w14:textId="77777777" w:rsidR="00095A92" w:rsidRPr="001F3688" w:rsidRDefault="00095A92" w:rsidP="00095A92">
      <w:pPr>
        <w:spacing w:after="0" w:line="240" w:lineRule="auto"/>
        <w:jc w:val="both"/>
        <w:rPr>
          <w:rFonts w:ascii="Arial" w:hAnsi="Arial" w:cs="Arial"/>
          <w:color w:val="auto"/>
          <w:sz w:val="20"/>
          <w:szCs w:val="20"/>
        </w:rPr>
      </w:pPr>
    </w:p>
    <w:p w14:paraId="1C568771" w14:textId="77777777" w:rsidR="007A4207" w:rsidRPr="001F3688" w:rsidRDefault="007A4207" w:rsidP="00095A92">
      <w:pPr>
        <w:spacing w:after="0" w:line="240" w:lineRule="auto"/>
        <w:jc w:val="both"/>
        <w:rPr>
          <w:rFonts w:ascii="Arial" w:hAnsi="Arial" w:cs="Arial"/>
          <w:color w:val="auto"/>
          <w:sz w:val="20"/>
          <w:szCs w:val="20"/>
        </w:rPr>
      </w:pPr>
      <w:r w:rsidRPr="001F3688">
        <w:rPr>
          <w:rFonts w:ascii="Arial" w:hAnsi="Arial" w:cs="Arial"/>
          <w:color w:val="auto"/>
          <w:sz w:val="20"/>
          <w:szCs w:val="20"/>
        </w:rPr>
        <w:t>La Buena Pro se adjudicará a la propuesta que obtenga el mayor puntaje total.</w:t>
      </w:r>
    </w:p>
    <w:p w14:paraId="48F19A88" w14:textId="77777777" w:rsidR="00095A92" w:rsidRPr="001F3688" w:rsidRDefault="00095A92" w:rsidP="00095A92">
      <w:pPr>
        <w:spacing w:after="0" w:line="240" w:lineRule="auto"/>
        <w:jc w:val="both"/>
        <w:rPr>
          <w:rFonts w:ascii="Arial" w:hAnsi="Arial" w:cs="Arial"/>
          <w:color w:val="auto"/>
          <w:sz w:val="20"/>
          <w:szCs w:val="20"/>
        </w:rPr>
      </w:pPr>
    </w:p>
    <w:p w14:paraId="1C568772" w14:textId="77777777" w:rsidR="007A4207" w:rsidRPr="001F3688" w:rsidRDefault="007A4207" w:rsidP="00095A92">
      <w:pPr>
        <w:spacing w:after="0" w:line="240" w:lineRule="auto"/>
        <w:jc w:val="both"/>
        <w:rPr>
          <w:rFonts w:ascii="Arial" w:hAnsi="Arial" w:cs="Arial"/>
          <w:color w:val="auto"/>
          <w:sz w:val="20"/>
          <w:szCs w:val="20"/>
        </w:rPr>
      </w:pPr>
      <w:r w:rsidRPr="001F3688">
        <w:rPr>
          <w:rFonts w:ascii="Arial" w:hAnsi="Arial" w:cs="Arial"/>
          <w:color w:val="auto"/>
          <w:sz w:val="20"/>
          <w:szCs w:val="20"/>
        </w:rPr>
        <w:t>La evaluación de las propuestas es integral, realizándose en dos (2) etapas: Evaluación de la Propuesta Técnica y la Evaluación Propuesta Económica. El máximo puntaje a obtener será de 100 puntos.</w:t>
      </w:r>
    </w:p>
    <w:p w14:paraId="1C568773" w14:textId="77777777" w:rsidR="000C7062" w:rsidRPr="001F3688" w:rsidRDefault="000C7062" w:rsidP="00EE4D28">
      <w:pPr>
        <w:spacing w:after="0" w:line="240" w:lineRule="auto"/>
        <w:ind w:left="705"/>
        <w:jc w:val="both"/>
        <w:rPr>
          <w:rFonts w:ascii="Arial" w:hAnsi="Arial" w:cs="Arial"/>
          <w:color w:val="auto"/>
          <w:sz w:val="20"/>
          <w:szCs w:val="20"/>
        </w:rPr>
      </w:pPr>
    </w:p>
    <w:p w14:paraId="1C568774" w14:textId="77777777" w:rsidR="007A4207" w:rsidRPr="001F3688" w:rsidRDefault="00324DA6" w:rsidP="00095A92">
      <w:pPr>
        <w:spacing w:after="0" w:line="240" w:lineRule="auto"/>
        <w:jc w:val="both"/>
        <w:rPr>
          <w:rFonts w:ascii="Arial" w:hAnsi="Arial" w:cs="Arial"/>
          <w:b/>
          <w:color w:val="auto"/>
          <w:sz w:val="20"/>
          <w:szCs w:val="20"/>
        </w:rPr>
      </w:pPr>
      <w:r w:rsidRPr="001F3688">
        <w:rPr>
          <w:rFonts w:ascii="Arial" w:hAnsi="Arial" w:cs="Arial"/>
          <w:b/>
          <w:color w:val="auto"/>
          <w:sz w:val="20"/>
          <w:szCs w:val="20"/>
        </w:rPr>
        <w:t xml:space="preserve">4.2 </w:t>
      </w:r>
      <w:r w:rsidR="007A4207" w:rsidRPr="001F3688">
        <w:rPr>
          <w:rFonts w:ascii="Arial" w:hAnsi="Arial" w:cs="Arial"/>
          <w:b/>
          <w:color w:val="auto"/>
          <w:sz w:val="20"/>
          <w:szCs w:val="20"/>
        </w:rPr>
        <w:t xml:space="preserve">PRIMERA ETAPA: EVALUACIÓN </w:t>
      </w:r>
      <w:proofErr w:type="gramStart"/>
      <w:r w:rsidR="007A4207" w:rsidRPr="001F3688">
        <w:rPr>
          <w:rFonts w:ascii="Arial" w:hAnsi="Arial" w:cs="Arial"/>
          <w:b/>
          <w:color w:val="auto"/>
          <w:sz w:val="20"/>
          <w:szCs w:val="20"/>
        </w:rPr>
        <w:t>TÉCNICA  (</w:t>
      </w:r>
      <w:proofErr w:type="gramEnd"/>
      <w:r w:rsidR="007A4207" w:rsidRPr="001F3688">
        <w:rPr>
          <w:rFonts w:ascii="Arial" w:hAnsi="Arial" w:cs="Arial"/>
          <w:b/>
          <w:color w:val="auto"/>
          <w:sz w:val="20"/>
          <w:szCs w:val="20"/>
        </w:rPr>
        <w:t>Puntaje Máximo: 100 Puntos)</w:t>
      </w:r>
    </w:p>
    <w:p w14:paraId="77C2232A" w14:textId="77777777" w:rsidR="00095A92" w:rsidRPr="001F3688" w:rsidRDefault="00095A92" w:rsidP="00095A92">
      <w:pPr>
        <w:spacing w:after="0" w:line="240" w:lineRule="auto"/>
        <w:jc w:val="both"/>
        <w:rPr>
          <w:rFonts w:ascii="Arial" w:hAnsi="Arial" w:cs="Arial"/>
          <w:color w:val="auto"/>
          <w:sz w:val="20"/>
          <w:szCs w:val="20"/>
        </w:rPr>
      </w:pPr>
    </w:p>
    <w:p w14:paraId="1C568775" w14:textId="77777777" w:rsidR="007A4207" w:rsidRPr="001F3688" w:rsidRDefault="007A4207" w:rsidP="00095A92">
      <w:pPr>
        <w:spacing w:after="0" w:line="240" w:lineRule="auto"/>
        <w:jc w:val="both"/>
        <w:rPr>
          <w:rFonts w:ascii="Arial" w:hAnsi="Arial" w:cs="Arial"/>
          <w:color w:val="auto"/>
          <w:sz w:val="20"/>
          <w:szCs w:val="20"/>
        </w:rPr>
      </w:pPr>
      <w:r w:rsidRPr="001F3688">
        <w:rPr>
          <w:rFonts w:ascii="Arial" w:hAnsi="Arial" w:cs="Arial"/>
          <w:color w:val="auto"/>
          <w:sz w:val="20"/>
          <w:szCs w:val="20"/>
        </w:rPr>
        <w:t>La evaluación Técnica comprende dos (2) etapas:</w:t>
      </w:r>
      <w:r w:rsidR="000C7062" w:rsidRPr="001F3688">
        <w:rPr>
          <w:rFonts w:ascii="Arial" w:hAnsi="Arial" w:cs="Arial"/>
          <w:color w:val="auto"/>
          <w:sz w:val="20"/>
          <w:szCs w:val="20"/>
        </w:rPr>
        <w:t xml:space="preserve"> admisión y calificación.</w:t>
      </w:r>
    </w:p>
    <w:p w14:paraId="45B56421" w14:textId="77777777" w:rsidR="00095A92" w:rsidRPr="001F3688" w:rsidRDefault="00095A92" w:rsidP="00095A92">
      <w:pPr>
        <w:tabs>
          <w:tab w:val="left" w:pos="720"/>
        </w:tabs>
        <w:spacing w:after="0" w:line="240" w:lineRule="auto"/>
        <w:jc w:val="both"/>
        <w:rPr>
          <w:rFonts w:ascii="Arial" w:hAnsi="Arial" w:cs="Arial"/>
          <w:b/>
          <w:color w:val="auto"/>
          <w:sz w:val="20"/>
          <w:szCs w:val="20"/>
        </w:rPr>
      </w:pPr>
    </w:p>
    <w:p w14:paraId="1C568776" w14:textId="77777777" w:rsidR="007A4207" w:rsidRPr="001F3688" w:rsidRDefault="007A4207" w:rsidP="00095A92">
      <w:pPr>
        <w:tabs>
          <w:tab w:val="left" w:pos="720"/>
        </w:tabs>
        <w:spacing w:after="0" w:line="240" w:lineRule="auto"/>
        <w:jc w:val="both"/>
        <w:rPr>
          <w:rFonts w:ascii="Arial" w:hAnsi="Arial" w:cs="Arial"/>
          <w:b/>
          <w:color w:val="auto"/>
          <w:sz w:val="20"/>
          <w:szCs w:val="20"/>
        </w:rPr>
      </w:pPr>
      <w:r w:rsidRPr="001F3688">
        <w:rPr>
          <w:rFonts w:ascii="Arial" w:hAnsi="Arial" w:cs="Arial"/>
          <w:b/>
          <w:color w:val="auto"/>
          <w:sz w:val="20"/>
          <w:szCs w:val="20"/>
        </w:rPr>
        <w:t>4.2.1. ADMISIÓN:</w:t>
      </w:r>
    </w:p>
    <w:p w14:paraId="5ACF2752" w14:textId="77777777" w:rsidR="00095A92" w:rsidRPr="001F3688" w:rsidRDefault="00095A92" w:rsidP="00095A92">
      <w:pPr>
        <w:spacing w:after="0" w:line="240" w:lineRule="auto"/>
        <w:ind w:right="-4"/>
        <w:jc w:val="both"/>
        <w:rPr>
          <w:rFonts w:ascii="Arial" w:hAnsi="Arial" w:cs="Arial"/>
          <w:color w:val="auto"/>
          <w:sz w:val="20"/>
          <w:szCs w:val="20"/>
        </w:rPr>
      </w:pPr>
    </w:p>
    <w:p w14:paraId="1C568777" w14:textId="6461B7DC" w:rsidR="00A71D9C" w:rsidRPr="001F3688" w:rsidRDefault="00F7462F" w:rsidP="00095A92">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 xml:space="preserve">Se verificará que la propuesta técnica cumpla con los requerimientos técnicos solicitados en el archivo Requisitos_Servicios_Prop_Técnica_Sobre_01.docx. </w:t>
      </w:r>
    </w:p>
    <w:p w14:paraId="13D74CFD" w14:textId="77777777" w:rsidR="006215A1" w:rsidRPr="001F3688" w:rsidRDefault="006215A1" w:rsidP="00095A92">
      <w:pPr>
        <w:spacing w:after="0" w:line="240" w:lineRule="auto"/>
        <w:ind w:right="-4"/>
        <w:jc w:val="both"/>
        <w:rPr>
          <w:rFonts w:ascii="Arial" w:hAnsi="Arial" w:cs="Arial"/>
          <w:color w:val="auto"/>
          <w:sz w:val="20"/>
          <w:szCs w:val="20"/>
        </w:rPr>
      </w:pPr>
    </w:p>
    <w:p w14:paraId="1C568779" w14:textId="77777777" w:rsidR="007A4207" w:rsidRPr="001F3688" w:rsidRDefault="007A4207" w:rsidP="00095A92">
      <w:pPr>
        <w:numPr>
          <w:ilvl w:val="2"/>
          <w:numId w:val="13"/>
        </w:numPr>
        <w:tabs>
          <w:tab w:val="clear" w:pos="2864"/>
          <w:tab w:val="left" w:pos="709"/>
          <w:tab w:val="left" w:pos="1620"/>
        </w:tabs>
        <w:spacing w:after="0" w:line="240" w:lineRule="auto"/>
        <w:ind w:hanging="2864"/>
        <w:jc w:val="both"/>
        <w:rPr>
          <w:rFonts w:ascii="Arial" w:hAnsi="Arial" w:cs="Arial"/>
          <w:b/>
          <w:color w:val="auto"/>
          <w:sz w:val="20"/>
          <w:szCs w:val="20"/>
        </w:rPr>
      </w:pPr>
      <w:r w:rsidRPr="001F3688">
        <w:rPr>
          <w:rFonts w:ascii="Arial" w:hAnsi="Arial" w:cs="Arial"/>
          <w:b/>
          <w:color w:val="auto"/>
          <w:sz w:val="20"/>
          <w:szCs w:val="20"/>
        </w:rPr>
        <w:t>CALIFICACIÓN:</w:t>
      </w:r>
      <w:r w:rsidR="000C7062" w:rsidRPr="001F3688">
        <w:rPr>
          <w:rFonts w:ascii="Arial" w:hAnsi="Arial" w:cs="Arial"/>
          <w:b/>
          <w:color w:val="auto"/>
          <w:sz w:val="20"/>
          <w:szCs w:val="20"/>
        </w:rPr>
        <w:t xml:space="preserve"> </w:t>
      </w:r>
      <w:r w:rsidR="00B211B1" w:rsidRPr="001F3688">
        <w:rPr>
          <w:rFonts w:ascii="Arial" w:hAnsi="Arial" w:cs="Arial"/>
          <w:b/>
          <w:color w:val="auto"/>
          <w:sz w:val="20"/>
          <w:szCs w:val="20"/>
        </w:rPr>
        <w:t>(Puntaje Máximo 100</w:t>
      </w:r>
      <w:r w:rsidR="000C7062" w:rsidRPr="001F3688">
        <w:rPr>
          <w:rFonts w:ascii="Arial" w:hAnsi="Arial" w:cs="Arial"/>
          <w:b/>
          <w:color w:val="auto"/>
          <w:sz w:val="20"/>
          <w:szCs w:val="20"/>
        </w:rPr>
        <w:t xml:space="preserve"> Puntos)</w:t>
      </w:r>
    </w:p>
    <w:p w14:paraId="48863EEA" w14:textId="77777777" w:rsidR="00095A92" w:rsidRPr="001F3688" w:rsidRDefault="00095A92" w:rsidP="00EE4D28">
      <w:pPr>
        <w:spacing w:after="0" w:line="240" w:lineRule="auto"/>
        <w:ind w:left="709" w:right="-91" w:hanging="425"/>
        <w:jc w:val="both"/>
        <w:rPr>
          <w:rFonts w:ascii="Arial" w:hAnsi="Arial" w:cs="Arial"/>
          <w:color w:val="auto"/>
          <w:sz w:val="20"/>
          <w:szCs w:val="20"/>
        </w:rPr>
      </w:pPr>
    </w:p>
    <w:p w14:paraId="1C56877A" w14:textId="748FB7AC" w:rsidR="007A4207" w:rsidRPr="001F3688" w:rsidRDefault="007A4207" w:rsidP="00095A92">
      <w:pPr>
        <w:spacing w:after="0" w:line="240" w:lineRule="auto"/>
        <w:ind w:right="-91"/>
        <w:jc w:val="both"/>
        <w:rPr>
          <w:rFonts w:ascii="Arial" w:hAnsi="Arial" w:cs="Arial"/>
          <w:color w:val="auto"/>
          <w:sz w:val="20"/>
          <w:szCs w:val="20"/>
        </w:rPr>
      </w:pPr>
      <w:r w:rsidRPr="001F3688">
        <w:rPr>
          <w:rFonts w:ascii="Arial" w:hAnsi="Arial" w:cs="Arial"/>
          <w:color w:val="auto"/>
          <w:sz w:val="20"/>
          <w:szCs w:val="20"/>
        </w:rPr>
        <w:t>Se asignará puntaje a la propuesta, de acuerdo a los criterios que se señalan a continuación:</w:t>
      </w:r>
    </w:p>
    <w:p w14:paraId="79B73F23" w14:textId="77777777" w:rsidR="00095A92" w:rsidRPr="001F3688" w:rsidRDefault="00095A92" w:rsidP="00095A92">
      <w:pPr>
        <w:tabs>
          <w:tab w:val="left" w:pos="1985"/>
        </w:tabs>
        <w:spacing w:after="0" w:line="240" w:lineRule="auto"/>
        <w:ind w:right="-91"/>
        <w:jc w:val="both"/>
        <w:rPr>
          <w:rFonts w:ascii="Arial" w:hAnsi="Arial" w:cs="Arial"/>
          <w:b/>
          <w:color w:val="auto"/>
          <w:sz w:val="20"/>
          <w:szCs w:val="20"/>
        </w:rPr>
      </w:pPr>
    </w:p>
    <w:p w14:paraId="1C56877B" w14:textId="1A5E8E75" w:rsidR="007A4207" w:rsidRPr="001F3688" w:rsidRDefault="00BE6177" w:rsidP="00095A92">
      <w:pPr>
        <w:tabs>
          <w:tab w:val="left" w:pos="1985"/>
        </w:tabs>
        <w:spacing w:after="0" w:line="240" w:lineRule="auto"/>
        <w:ind w:right="-91"/>
        <w:jc w:val="both"/>
        <w:rPr>
          <w:rFonts w:ascii="Arial" w:hAnsi="Arial" w:cs="Arial"/>
          <w:b/>
          <w:color w:val="auto"/>
          <w:sz w:val="20"/>
          <w:szCs w:val="20"/>
        </w:rPr>
      </w:pPr>
      <w:r w:rsidRPr="001F3688">
        <w:rPr>
          <w:rFonts w:ascii="Arial" w:hAnsi="Arial" w:cs="Arial"/>
          <w:b/>
          <w:color w:val="auto"/>
          <w:sz w:val="20"/>
          <w:szCs w:val="20"/>
        </w:rPr>
        <w:t>4.2.2</w:t>
      </w:r>
      <w:r w:rsidR="007A4207" w:rsidRPr="001F3688">
        <w:rPr>
          <w:rFonts w:ascii="Arial" w:hAnsi="Arial" w:cs="Arial"/>
          <w:b/>
          <w:color w:val="auto"/>
          <w:sz w:val="20"/>
          <w:szCs w:val="20"/>
        </w:rPr>
        <w:t>.1</w:t>
      </w:r>
      <w:r w:rsidRPr="001F3688">
        <w:rPr>
          <w:rFonts w:ascii="Arial" w:hAnsi="Arial" w:cs="Arial"/>
          <w:b/>
          <w:color w:val="auto"/>
          <w:sz w:val="20"/>
          <w:szCs w:val="20"/>
        </w:rPr>
        <w:t xml:space="preserve"> </w:t>
      </w:r>
      <w:r w:rsidR="006F1A1D" w:rsidRPr="001F3688">
        <w:rPr>
          <w:rFonts w:ascii="Arial" w:hAnsi="Arial" w:cs="Arial"/>
          <w:b/>
          <w:color w:val="auto"/>
          <w:sz w:val="20"/>
          <w:szCs w:val="20"/>
        </w:rPr>
        <w:t>Acreditación de experiencia de</w:t>
      </w:r>
      <w:r w:rsidR="007A4207" w:rsidRPr="001F3688">
        <w:rPr>
          <w:rFonts w:ascii="Arial" w:hAnsi="Arial" w:cs="Arial"/>
          <w:b/>
          <w:color w:val="auto"/>
          <w:sz w:val="20"/>
          <w:szCs w:val="20"/>
        </w:rPr>
        <w:t xml:space="preserve"> la </w:t>
      </w:r>
      <w:r w:rsidR="006F1A1D" w:rsidRPr="001F3688">
        <w:rPr>
          <w:rFonts w:ascii="Arial" w:hAnsi="Arial" w:cs="Arial"/>
          <w:b/>
          <w:color w:val="auto"/>
          <w:sz w:val="20"/>
          <w:szCs w:val="20"/>
        </w:rPr>
        <w:t>e</w:t>
      </w:r>
      <w:r w:rsidR="007A4207" w:rsidRPr="001F3688">
        <w:rPr>
          <w:rFonts w:ascii="Arial" w:hAnsi="Arial" w:cs="Arial"/>
          <w:b/>
          <w:color w:val="auto"/>
          <w:sz w:val="20"/>
          <w:szCs w:val="20"/>
        </w:rPr>
        <w:t xml:space="preserve">mpresa </w:t>
      </w:r>
      <w:r w:rsidR="00592A09" w:rsidRPr="001F3688">
        <w:rPr>
          <w:rFonts w:ascii="Arial" w:hAnsi="Arial" w:cs="Arial"/>
          <w:b/>
          <w:color w:val="auto"/>
          <w:sz w:val="20"/>
          <w:szCs w:val="20"/>
        </w:rPr>
        <w:t>(Puntaje Máximo 6</w:t>
      </w:r>
      <w:r w:rsidR="00E22555" w:rsidRPr="001F3688">
        <w:rPr>
          <w:rFonts w:ascii="Arial" w:hAnsi="Arial" w:cs="Arial"/>
          <w:b/>
          <w:color w:val="auto"/>
          <w:sz w:val="20"/>
          <w:szCs w:val="20"/>
        </w:rPr>
        <w:t xml:space="preserve">0 </w:t>
      </w:r>
      <w:r w:rsidR="007A4207" w:rsidRPr="001F3688">
        <w:rPr>
          <w:rFonts w:ascii="Arial" w:hAnsi="Arial" w:cs="Arial"/>
          <w:b/>
          <w:color w:val="auto"/>
          <w:sz w:val="20"/>
          <w:szCs w:val="20"/>
        </w:rPr>
        <w:t>puntos):</w:t>
      </w:r>
    </w:p>
    <w:p w14:paraId="05FE0825"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p w14:paraId="1C56877C" w14:textId="19D7BB1C" w:rsidR="007A4207" w:rsidRPr="001F3688" w:rsidRDefault="007A4207" w:rsidP="00095A92">
      <w:pPr>
        <w:numPr>
          <w:ilvl w:val="12"/>
          <w:numId w:val="0"/>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t>La experiencia en la especialidad se calificará considerando el monto factura</w:t>
      </w:r>
      <w:r w:rsidR="00E22555" w:rsidRPr="001F3688">
        <w:rPr>
          <w:rFonts w:ascii="Arial" w:hAnsi="Arial" w:cs="Arial"/>
          <w:color w:val="auto"/>
          <w:sz w:val="20"/>
          <w:szCs w:val="20"/>
        </w:rPr>
        <w:t xml:space="preserve">do en los </w:t>
      </w:r>
      <w:r w:rsidR="006215A1" w:rsidRPr="001F3688">
        <w:rPr>
          <w:rFonts w:ascii="Arial" w:hAnsi="Arial" w:cs="Arial"/>
          <w:color w:val="auto"/>
          <w:sz w:val="20"/>
          <w:szCs w:val="20"/>
        </w:rPr>
        <w:t>servicios</w:t>
      </w:r>
      <w:r w:rsidR="00E22555" w:rsidRPr="001F3688">
        <w:rPr>
          <w:rFonts w:ascii="Arial" w:hAnsi="Arial" w:cs="Arial"/>
          <w:color w:val="auto"/>
          <w:sz w:val="20"/>
          <w:szCs w:val="20"/>
        </w:rPr>
        <w:t xml:space="preserve"> realizados</w:t>
      </w:r>
      <w:r w:rsidRPr="001F3688">
        <w:rPr>
          <w:rFonts w:ascii="Arial" w:hAnsi="Arial" w:cs="Arial"/>
          <w:color w:val="auto"/>
          <w:sz w:val="20"/>
          <w:szCs w:val="20"/>
        </w:rPr>
        <w:t xml:space="preserve">, en los </w:t>
      </w:r>
      <w:r w:rsidRPr="001F3688">
        <w:rPr>
          <w:rFonts w:ascii="Arial" w:hAnsi="Arial" w:cs="Arial"/>
          <w:b/>
          <w:bCs/>
          <w:color w:val="auto"/>
          <w:sz w:val="20"/>
          <w:szCs w:val="20"/>
        </w:rPr>
        <w:t xml:space="preserve">últimos </w:t>
      </w:r>
      <w:r w:rsidR="006215A1" w:rsidRPr="001F3688">
        <w:rPr>
          <w:rFonts w:ascii="Arial" w:hAnsi="Arial" w:cs="Arial"/>
          <w:b/>
          <w:bCs/>
          <w:color w:val="auto"/>
          <w:sz w:val="20"/>
          <w:szCs w:val="20"/>
        </w:rPr>
        <w:t>seis</w:t>
      </w:r>
      <w:r w:rsidR="00527D85" w:rsidRPr="001F3688">
        <w:rPr>
          <w:rFonts w:ascii="Arial" w:hAnsi="Arial" w:cs="Arial"/>
          <w:b/>
          <w:bCs/>
          <w:color w:val="auto"/>
          <w:sz w:val="20"/>
          <w:szCs w:val="20"/>
        </w:rPr>
        <w:t xml:space="preserve"> (</w:t>
      </w:r>
      <w:r w:rsidR="006215A1" w:rsidRPr="001F3688">
        <w:rPr>
          <w:rFonts w:ascii="Arial" w:hAnsi="Arial" w:cs="Arial"/>
          <w:b/>
          <w:bCs/>
          <w:color w:val="auto"/>
          <w:sz w:val="20"/>
          <w:szCs w:val="20"/>
        </w:rPr>
        <w:t>6</w:t>
      </w:r>
      <w:r w:rsidRPr="001F3688">
        <w:rPr>
          <w:rFonts w:ascii="Arial" w:hAnsi="Arial" w:cs="Arial"/>
          <w:b/>
          <w:bCs/>
          <w:color w:val="auto"/>
          <w:sz w:val="20"/>
          <w:szCs w:val="20"/>
        </w:rPr>
        <w:t>) año</w:t>
      </w:r>
      <w:r w:rsidR="00235389" w:rsidRPr="001F3688">
        <w:rPr>
          <w:rFonts w:ascii="Arial" w:hAnsi="Arial" w:cs="Arial"/>
          <w:b/>
          <w:bCs/>
          <w:color w:val="auto"/>
          <w:sz w:val="20"/>
          <w:szCs w:val="20"/>
        </w:rPr>
        <w:t xml:space="preserve">s, desde el 1 de </w:t>
      </w:r>
      <w:r w:rsidR="0043693F" w:rsidRPr="001F3688">
        <w:rPr>
          <w:rFonts w:ascii="Arial" w:hAnsi="Arial" w:cs="Arial"/>
          <w:b/>
          <w:bCs/>
          <w:color w:val="auto"/>
          <w:sz w:val="20"/>
          <w:szCs w:val="20"/>
        </w:rPr>
        <w:t>febrero</w:t>
      </w:r>
      <w:r w:rsidR="00235389" w:rsidRPr="001F3688">
        <w:rPr>
          <w:rFonts w:ascii="Arial" w:hAnsi="Arial" w:cs="Arial"/>
          <w:b/>
          <w:bCs/>
          <w:color w:val="auto"/>
          <w:sz w:val="20"/>
          <w:szCs w:val="20"/>
        </w:rPr>
        <w:t xml:space="preserve"> del 201</w:t>
      </w:r>
      <w:r w:rsidR="0043693F" w:rsidRPr="001F3688">
        <w:rPr>
          <w:rFonts w:ascii="Arial" w:hAnsi="Arial" w:cs="Arial"/>
          <w:b/>
          <w:bCs/>
          <w:color w:val="auto"/>
          <w:sz w:val="20"/>
          <w:szCs w:val="20"/>
        </w:rPr>
        <w:t>6</w:t>
      </w:r>
      <w:r w:rsidR="006F1A1D" w:rsidRPr="001F3688">
        <w:rPr>
          <w:rFonts w:ascii="Arial" w:hAnsi="Arial" w:cs="Arial"/>
          <w:color w:val="auto"/>
          <w:sz w:val="20"/>
          <w:szCs w:val="20"/>
        </w:rPr>
        <w:t>.</w:t>
      </w:r>
    </w:p>
    <w:p w14:paraId="14382933" w14:textId="77777777" w:rsidR="006F1A1D" w:rsidRPr="001F3688" w:rsidRDefault="006F1A1D" w:rsidP="00095A92">
      <w:pPr>
        <w:numPr>
          <w:ilvl w:val="12"/>
          <w:numId w:val="0"/>
        </w:numPr>
        <w:spacing w:after="0" w:line="240" w:lineRule="auto"/>
        <w:ind w:right="-91"/>
        <w:jc w:val="both"/>
        <w:rPr>
          <w:rFonts w:ascii="Arial" w:hAnsi="Arial" w:cs="Arial"/>
          <w:color w:val="auto"/>
          <w:sz w:val="20"/>
          <w:szCs w:val="20"/>
        </w:rPr>
      </w:pPr>
    </w:p>
    <w:p w14:paraId="51B8AFB5" w14:textId="77777777" w:rsidR="006F1A1D" w:rsidRPr="001F3688" w:rsidRDefault="006F1A1D" w:rsidP="00095A92">
      <w:pPr>
        <w:numPr>
          <w:ilvl w:val="12"/>
          <w:numId w:val="0"/>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t>La experiencia del postor en la especialidad se acreditará con copia simple de:</w:t>
      </w:r>
    </w:p>
    <w:p w14:paraId="7C23F144" w14:textId="54A838F5" w:rsidR="006F1A1D" w:rsidRPr="001F3688" w:rsidRDefault="006F1A1D" w:rsidP="006F1A1D">
      <w:pPr>
        <w:pStyle w:val="Prrafodelista"/>
        <w:numPr>
          <w:ilvl w:val="0"/>
          <w:numId w:val="22"/>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t xml:space="preserve">Contratos u órdenes de servicios, y su respectiva conformidad o constancia de prestación; o </w:t>
      </w:r>
    </w:p>
    <w:p w14:paraId="76790FD7" w14:textId="58897E6D" w:rsidR="006F1A1D" w:rsidRPr="001F3688" w:rsidRDefault="006F1A1D" w:rsidP="006F1A1D">
      <w:pPr>
        <w:pStyle w:val="Prrafodelista"/>
        <w:numPr>
          <w:ilvl w:val="0"/>
          <w:numId w:val="22"/>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t xml:space="preserve">Comprobantes de pago cuya cancelación se acredite documental y fehacientemente, con </w:t>
      </w:r>
      <w:proofErr w:type="spellStart"/>
      <w:r w:rsidRPr="001F3688">
        <w:rPr>
          <w:rFonts w:ascii="Arial" w:hAnsi="Arial" w:cs="Arial"/>
          <w:color w:val="auto"/>
          <w:sz w:val="20"/>
          <w:szCs w:val="20"/>
        </w:rPr>
        <w:t>voucher</w:t>
      </w:r>
      <w:proofErr w:type="spellEnd"/>
      <w:r w:rsidRPr="001F3688">
        <w:rPr>
          <w:rFonts w:ascii="Arial" w:hAnsi="Arial" w:cs="Arial"/>
          <w:color w:val="auto"/>
          <w:sz w:val="20"/>
          <w:szCs w:val="20"/>
        </w:rPr>
        <w:t xml:space="preserve"> de depósito, nota de abono, reporte de estado de cuenta, cualquier otro documento emitido por Entidad del sistema financiero que acredite el abono.</w:t>
      </w:r>
    </w:p>
    <w:p w14:paraId="7D8B329A"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p w14:paraId="1C56877D" w14:textId="77777777" w:rsidR="007A4207" w:rsidRPr="001F3688" w:rsidRDefault="007A4207" w:rsidP="00095A92">
      <w:pPr>
        <w:numPr>
          <w:ilvl w:val="12"/>
          <w:numId w:val="0"/>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t>La calificación se realizará de acuerdo a la tabla siguiente:</w:t>
      </w:r>
    </w:p>
    <w:p w14:paraId="602142DE"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tbl>
      <w:tblPr>
        <w:tblW w:w="7200"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7"/>
        <w:gridCol w:w="1483"/>
      </w:tblGrid>
      <w:tr w:rsidR="001F3688" w:rsidRPr="001F3688" w14:paraId="1C568781" w14:textId="77777777" w:rsidTr="00095A92">
        <w:trPr>
          <w:trHeight w:val="492"/>
        </w:trPr>
        <w:tc>
          <w:tcPr>
            <w:tcW w:w="5717" w:type="dxa"/>
            <w:shd w:val="clear" w:color="auto" w:fill="auto"/>
          </w:tcPr>
          <w:p w14:paraId="1C56877F" w14:textId="74C3F5B1" w:rsidR="007A4207" w:rsidRPr="001F3688" w:rsidRDefault="005B63A4" w:rsidP="006F1A1D">
            <w:pPr>
              <w:numPr>
                <w:ilvl w:val="1"/>
                <w:numId w:val="0"/>
              </w:numPr>
              <w:spacing w:after="0" w:line="240" w:lineRule="auto"/>
              <w:ind w:right="-142"/>
              <w:jc w:val="center"/>
              <w:rPr>
                <w:rFonts w:ascii="Arial" w:hAnsi="Arial" w:cs="Arial"/>
                <w:b/>
                <w:color w:val="auto"/>
                <w:sz w:val="20"/>
                <w:szCs w:val="20"/>
              </w:rPr>
            </w:pPr>
            <w:r w:rsidRPr="001F3688">
              <w:rPr>
                <w:rFonts w:ascii="Arial" w:hAnsi="Arial" w:cs="Arial"/>
                <w:b/>
                <w:color w:val="auto"/>
                <w:sz w:val="20"/>
                <w:szCs w:val="20"/>
              </w:rPr>
              <w:t xml:space="preserve">Suma total de los montos de </w:t>
            </w:r>
            <w:r w:rsidR="006F1A1D" w:rsidRPr="001F3688">
              <w:rPr>
                <w:rFonts w:ascii="Arial" w:hAnsi="Arial" w:cs="Arial"/>
                <w:b/>
                <w:color w:val="auto"/>
                <w:sz w:val="20"/>
                <w:szCs w:val="20"/>
              </w:rPr>
              <w:t xml:space="preserve">los puntos </w:t>
            </w:r>
            <w:r w:rsidR="00E27B5C" w:rsidRPr="001F3688">
              <w:rPr>
                <w:rFonts w:ascii="Arial" w:hAnsi="Arial" w:cs="Arial"/>
                <w:b/>
                <w:color w:val="auto"/>
                <w:sz w:val="20"/>
                <w:szCs w:val="20"/>
              </w:rPr>
              <w:t>(i) y/o (</w:t>
            </w:r>
            <w:proofErr w:type="spellStart"/>
            <w:r w:rsidR="00E27B5C" w:rsidRPr="001F3688">
              <w:rPr>
                <w:rFonts w:ascii="Arial" w:hAnsi="Arial" w:cs="Arial"/>
                <w:b/>
                <w:color w:val="auto"/>
                <w:sz w:val="20"/>
                <w:szCs w:val="20"/>
              </w:rPr>
              <w:t>ii</w:t>
            </w:r>
            <w:proofErr w:type="spellEnd"/>
            <w:r w:rsidR="00E27B5C" w:rsidRPr="001F3688">
              <w:rPr>
                <w:rFonts w:ascii="Arial" w:hAnsi="Arial" w:cs="Arial"/>
                <w:b/>
                <w:color w:val="auto"/>
                <w:sz w:val="20"/>
                <w:szCs w:val="20"/>
              </w:rPr>
              <w:t>)</w:t>
            </w:r>
          </w:p>
        </w:tc>
        <w:tc>
          <w:tcPr>
            <w:tcW w:w="1483" w:type="dxa"/>
            <w:shd w:val="clear" w:color="auto" w:fill="auto"/>
          </w:tcPr>
          <w:p w14:paraId="1C568780" w14:textId="6F828BFA" w:rsidR="007A4207" w:rsidRPr="001F3688" w:rsidRDefault="00095A92" w:rsidP="00095A92">
            <w:pPr>
              <w:numPr>
                <w:ilvl w:val="1"/>
                <w:numId w:val="0"/>
              </w:numPr>
              <w:spacing w:after="0" w:line="240" w:lineRule="auto"/>
              <w:ind w:left="-70" w:right="-70"/>
              <w:jc w:val="center"/>
              <w:rPr>
                <w:rFonts w:ascii="Arial" w:hAnsi="Arial" w:cs="Arial"/>
                <w:b/>
                <w:color w:val="auto"/>
                <w:sz w:val="20"/>
                <w:szCs w:val="20"/>
              </w:rPr>
            </w:pPr>
            <w:r w:rsidRPr="001F3688">
              <w:rPr>
                <w:rFonts w:ascii="Arial" w:hAnsi="Arial" w:cs="Arial"/>
                <w:b/>
                <w:color w:val="auto"/>
                <w:sz w:val="20"/>
                <w:szCs w:val="20"/>
              </w:rPr>
              <w:t xml:space="preserve">Puntaje </w:t>
            </w:r>
            <w:r w:rsidR="005B63A4" w:rsidRPr="001F3688">
              <w:rPr>
                <w:rFonts w:ascii="Arial" w:hAnsi="Arial" w:cs="Arial"/>
                <w:b/>
                <w:color w:val="auto"/>
                <w:sz w:val="20"/>
                <w:szCs w:val="20"/>
              </w:rPr>
              <w:t>Total</w:t>
            </w:r>
          </w:p>
        </w:tc>
      </w:tr>
      <w:tr w:rsidR="007A4207" w:rsidRPr="001F3688" w14:paraId="1C56878A" w14:textId="77777777" w:rsidTr="00095A92">
        <w:trPr>
          <w:trHeight w:val="715"/>
        </w:trPr>
        <w:tc>
          <w:tcPr>
            <w:tcW w:w="5717" w:type="dxa"/>
            <w:shd w:val="clear" w:color="auto" w:fill="auto"/>
          </w:tcPr>
          <w:p w14:paraId="1C568782" w14:textId="769CE48E" w:rsidR="007A4207" w:rsidRPr="001F3688" w:rsidRDefault="00FA5F6E" w:rsidP="00EE4D28">
            <w:pPr>
              <w:numPr>
                <w:ilvl w:val="1"/>
                <w:numId w:val="0"/>
              </w:numPr>
              <w:spacing w:after="0" w:line="240" w:lineRule="auto"/>
              <w:ind w:left="110" w:right="-142"/>
              <w:jc w:val="both"/>
              <w:rPr>
                <w:rFonts w:ascii="Arial" w:hAnsi="Arial" w:cs="Arial"/>
                <w:color w:val="auto"/>
                <w:sz w:val="20"/>
                <w:szCs w:val="20"/>
              </w:rPr>
            </w:pPr>
            <w:r w:rsidRPr="001F3688">
              <w:rPr>
                <w:rFonts w:ascii="Arial" w:hAnsi="Arial" w:cs="Arial"/>
                <w:color w:val="auto"/>
                <w:sz w:val="20"/>
                <w:szCs w:val="20"/>
              </w:rPr>
              <w:t>Igual o m</w:t>
            </w:r>
            <w:r w:rsidR="00124A4D" w:rsidRPr="001F3688">
              <w:rPr>
                <w:rFonts w:ascii="Arial" w:hAnsi="Arial" w:cs="Arial"/>
                <w:color w:val="auto"/>
                <w:sz w:val="20"/>
                <w:szCs w:val="20"/>
              </w:rPr>
              <w:t>ayor a</w:t>
            </w:r>
            <w:r w:rsidR="00E5422C" w:rsidRPr="001F3688">
              <w:rPr>
                <w:rFonts w:ascii="Arial" w:hAnsi="Arial" w:cs="Arial"/>
                <w:color w:val="auto"/>
                <w:sz w:val="20"/>
                <w:szCs w:val="20"/>
              </w:rPr>
              <w:t xml:space="preserve"> </w:t>
            </w:r>
            <w:r w:rsidR="00FC2A1B" w:rsidRPr="001F3688">
              <w:rPr>
                <w:rFonts w:ascii="Arial" w:hAnsi="Arial" w:cs="Arial"/>
                <w:color w:val="auto"/>
                <w:sz w:val="20"/>
                <w:szCs w:val="20"/>
              </w:rPr>
              <w:t xml:space="preserve">S/ </w:t>
            </w:r>
            <w:r w:rsidR="005D2A21" w:rsidRPr="001F3688">
              <w:rPr>
                <w:rFonts w:ascii="Arial" w:hAnsi="Arial" w:cs="Arial"/>
                <w:color w:val="auto"/>
                <w:sz w:val="20"/>
                <w:szCs w:val="20"/>
              </w:rPr>
              <w:t>1</w:t>
            </w:r>
            <w:r w:rsidR="00FC2A1B" w:rsidRPr="001F3688">
              <w:rPr>
                <w:rFonts w:ascii="Arial" w:hAnsi="Arial" w:cs="Arial"/>
                <w:color w:val="auto"/>
                <w:sz w:val="20"/>
                <w:szCs w:val="20"/>
              </w:rPr>
              <w:t>,</w:t>
            </w:r>
            <w:r w:rsidR="005D2A21" w:rsidRPr="001F3688">
              <w:rPr>
                <w:rFonts w:ascii="Arial" w:hAnsi="Arial" w:cs="Arial"/>
                <w:color w:val="auto"/>
                <w:sz w:val="20"/>
                <w:szCs w:val="20"/>
              </w:rPr>
              <w:t>2</w:t>
            </w:r>
            <w:r w:rsidR="00FC2A1B" w:rsidRPr="001F3688">
              <w:rPr>
                <w:rFonts w:ascii="Arial" w:hAnsi="Arial" w:cs="Arial"/>
                <w:color w:val="auto"/>
                <w:sz w:val="20"/>
                <w:szCs w:val="20"/>
              </w:rPr>
              <w:t>00,000.00</w:t>
            </w:r>
          </w:p>
          <w:p w14:paraId="1C568783" w14:textId="5AC20143" w:rsidR="007A4207" w:rsidRPr="001F3688" w:rsidRDefault="00FA5F6E" w:rsidP="00EE4D28">
            <w:pPr>
              <w:numPr>
                <w:ilvl w:val="1"/>
                <w:numId w:val="0"/>
              </w:numPr>
              <w:spacing w:after="0" w:line="240" w:lineRule="auto"/>
              <w:ind w:left="110" w:right="-142"/>
              <w:jc w:val="both"/>
              <w:rPr>
                <w:rFonts w:ascii="Arial" w:hAnsi="Arial" w:cs="Arial"/>
                <w:color w:val="auto"/>
                <w:sz w:val="20"/>
                <w:szCs w:val="20"/>
              </w:rPr>
            </w:pPr>
            <w:r w:rsidRPr="001F3688">
              <w:rPr>
                <w:rFonts w:ascii="Arial" w:hAnsi="Arial" w:cs="Arial"/>
                <w:color w:val="auto"/>
                <w:sz w:val="20"/>
                <w:szCs w:val="20"/>
              </w:rPr>
              <w:t>Igual o m</w:t>
            </w:r>
            <w:r w:rsidR="00124A4D" w:rsidRPr="001F3688">
              <w:rPr>
                <w:rFonts w:ascii="Arial" w:hAnsi="Arial" w:cs="Arial"/>
                <w:color w:val="auto"/>
                <w:sz w:val="20"/>
                <w:szCs w:val="20"/>
              </w:rPr>
              <w:t>ayor a</w:t>
            </w:r>
            <w:r w:rsidR="00E5422C" w:rsidRPr="001F3688">
              <w:rPr>
                <w:rFonts w:ascii="Arial" w:hAnsi="Arial" w:cs="Arial"/>
                <w:color w:val="auto"/>
                <w:sz w:val="20"/>
                <w:szCs w:val="20"/>
              </w:rPr>
              <w:t xml:space="preserve"> </w:t>
            </w:r>
            <w:r w:rsidR="00FC2A1B" w:rsidRPr="001F3688">
              <w:rPr>
                <w:rFonts w:ascii="Arial" w:hAnsi="Arial" w:cs="Arial"/>
                <w:color w:val="auto"/>
                <w:sz w:val="20"/>
                <w:szCs w:val="20"/>
              </w:rPr>
              <w:t xml:space="preserve">S/ </w:t>
            </w:r>
            <w:r w:rsidR="005D2A21" w:rsidRPr="001F3688">
              <w:rPr>
                <w:rFonts w:ascii="Arial" w:hAnsi="Arial" w:cs="Arial"/>
                <w:color w:val="auto"/>
                <w:sz w:val="20"/>
                <w:szCs w:val="20"/>
              </w:rPr>
              <w:t>9</w:t>
            </w:r>
            <w:r w:rsidR="00FC2A1B" w:rsidRPr="001F3688">
              <w:rPr>
                <w:rFonts w:ascii="Arial" w:hAnsi="Arial" w:cs="Arial"/>
                <w:color w:val="auto"/>
                <w:sz w:val="20"/>
                <w:szCs w:val="20"/>
              </w:rPr>
              <w:t>00,000.00</w:t>
            </w:r>
          </w:p>
          <w:p w14:paraId="1C568784" w14:textId="4C3C0C4E" w:rsidR="007A4207" w:rsidRPr="001F3688" w:rsidRDefault="00E5422C" w:rsidP="00EE4D28">
            <w:pPr>
              <w:numPr>
                <w:ilvl w:val="1"/>
                <w:numId w:val="0"/>
              </w:numPr>
              <w:spacing w:after="0" w:line="240" w:lineRule="auto"/>
              <w:ind w:left="110" w:right="-142"/>
              <w:jc w:val="both"/>
              <w:rPr>
                <w:rFonts w:ascii="Arial" w:hAnsi="Arial" w:cs="Arial"/>
                <w:color w:val="auto"/>
                <w:sz w:val="20"/>
                <w:szCs w:val="20"/>
              </w:rPr>
            </w:pPr>
            <w:r w:rsidRPr="001F3688">
              <w:rPr>
                <w:rFonts w:ascii="Arial" w:hAnsi="Arial" w:cs="Arial"/>
                <w:color w:val="auto"/>
                <w:sz w:val="20"/>
                <w:szCs w:val="20"/>
              </w:rPr>
              <w:t xml:space="preserve">Igual o mayor a </w:t>
            </w:r>
            <w:r w:rsidR="00FC2A1B" w:rsidRPr="001F3688">
              <w:rPr>
                <w:rFonts w:ascii="Arial" w:hAnsi="Arial" w:cs="Arial"/>
                <w:color w:val="auto"/>
                <w:sz w:val="20"/>
                <w:szCs w:val="20"/>
              </w:rPr>
              <w:t xml:space="preserve">S/ </w:t>
            </w:r>
            <w:r w:rsidR="005D2A21" w:rsidRPr="001F3688">
              <w:rPr>
                <w:rFonts w:ascii="Arial" w:hAnsi="Arial" w:cs="Arial"/>
                <w:color w:val="auto"/>
                <w:sz w:val="20"/>
                <w:szCs w:val="20"/>
              </w:rPr>
              <w:t>600</w:t>
            </w:r>
            <w:r w:rsidR="00FC2A1B" w:rsidRPr="001F3688">
              <w:rPr>
                <w:rFonts w:ascii="Arial" w:hAnsi="Arial" w:cs="Arial"/>
                <w:color w:val="auto"/>
                <w:sz w:val="20"/>
                <w:szCs w:val="20"/>
              </w:rPr>
              <w:t>,000.00</w:t>
            </w:r>
            <w:r w:rsidR="007A4207" w:rsidRPr="001F3688">
              <w:rPr>
                <w:rFonts w:ascii="Arial" w:hAnsi="Arial" w:cs="Arial"/>
                <w:color w:val="auto"/>
                <w:sz w:val="20"/>
                <w:szCs w:val="20"/>
              </w:rPr>
              <w:t xml:space="preserve"> </w:t>
            </w:r>
          </w:p>
          <w:p w14:paraId="1C568785" w14:textId="77777777" w:rsidR="007A4207" w:rsidRPr="001F3688" w:rsidRDefault="007A4207" w:rsidP="00EE4D28">
            <w:pPr>
              <w:numPr>
                <w:ilvl w:val="1"/>
                <w:numId w:val="0"/>
              </w:numPr>
              <w:spacing w:after="0" w:line="240" w:lineRule="auto"/>
              <w:ind w:left="110" w:right="-142"/>
              <w:jc w:val="both"/>
              <w:rPr>
                <w:rFonts w:ascii="Arial" w:hAnsi="Arial" w:cs="Arial"/>
                <w:color w:val="auto"/>
                <w:sz w:val="20"/>
                <w:szCs w:val="20"/>
              </w:rPr>
            </w:pPr>
          </w:p>
        </w:tc>
        <w:tc>
          <w:tcPr>
            <w:tcW w:w="1483" w:type="dxa"/>
            <w:shd w:val="clear" w:color="auto" w:fill="auto"/>
          </w:tcPr>
          <w:p w14:paraId="1C568786" w14:textId="77777777" w:rsidR="007A4207" w:rsidRPr="001F3688" w:rsidRDefault="00592A09" w:rsidP="00EE4D28">
            <w:pPr>
              <w:spacing w:after="0" w:line="240" w:lineRule="auto"/>
              <w:ind w:right="-142"/>
              <w:jc w:val="center"/>
              <w:rPr>
                <w:rFonts w:ascii="Arial" w:hAnsi="Arial" w:cs="Arial"/>
                <w:color w:val="auto"/>
                <w:sz w:val="20"/>
                <w:szCs w:val="20"/>
              </w:rPr>
            </w:pPr>
            <w:r w:rsidRPr="001F3688">
              <w:rPr>
                <w:rFonts w:ascii="Arial" w:hAnsi="Arial" w:cs="Arial"/>
                <w:color w:val="auto"/>
                <w:sz w:val="20"/>
                <w:szCs w:val="20"/>
              </w:rPr>
              <w:t>6</w:t>
            </w:r>
            <w:r w:rsidR="00124A4D" w:rsidRPr="001F3688">
              <w:rPr>
                <w:rFonts w:ascii="Arial" w:hAnsi="Arial" w:cs="Arial"/>
                <w:color w:val="auto"/>
                <w:sz w:val="20"/>
                <w:szCs w:val="20"/>
              </w:rPr>
              <w:t>0</w:t>
            </w:r>
            <w:r w:rsidR="007A4207" w:rsidRPr="001F3688">
              <w:rPr>
                <w:rFonts w:ascii="Arial" w:hAnsi="Arial" w:cs="Arial"/>
                <w:color w:val="auto"/>
                <w:sz w:val="20"/>
                <w:szCs w:val="20"/>
              </w:rPr>
              <w:t xml:space="preserve"> puntos</w:t>
            </w:r>
          </w:p>
          <w:p w14:paraId="1C568787" w14:textId="77777777" w:rsidR="007A4207" w:rsidRPr="001F3688" w:rsidRDefault="00124A4D" w:rsidP="00EE4D28">
            <w:pPr>
              <w:spacing w:after="0" w:line="240" w:lineRule="auto"/>
              <w:ind w:right="-142"/>
              <w:jc w:val="center"/>
              <w:rPr>
                <w:rFonts w:ascii="Arial" w:hAnsi="Arial" w:cs="Arial"/>
                <w:color w:val="auto"/>
                <w:sz w:val="20"/>
                <w:szCs w:val="20"/>
              </w:rPr>
            </w:pPr>
            <w:r w:rsidRPr="001F3688">
              <w:rPr>
                <w:rFonts w:ascii="Arial" w:hAnsi="Arial" w:cs="Arial"/>
                <w:color w:val="auto"/>
                <w:sz w:val="20"/>
                <w:szCs w:val="20"/>
              </w:rPr>
              <w:t>40</w:t>
            </w:r>
            <w:r w:rsidR="007A4207" w:rsidRPr="001F3688">
              <w:rPr>
                <w:rFonts w:ascii="Arial" w:hAnsi="Arial" w:cs="Arial"/>
                <w:color w:val="auto"/>
                <w:sz w:val="20"/>
                <w:szCs w:val="20"/>
              </w:rPr>
              <w:t xml:space="preserve"> puntos</w:t>
            </w:r>
          </w:p>
          <w:p w14:paraId="1C568788" w14:textId="77777777" w:rsidR="007A4207" w:rsidRPr="001F3688" w:rsidRDefault="00124A4D" w:rsidP="00EE4D28">
            <w:pPr>
              <w:spacing w:after="0" w:line="240" w:lineRule="auto"/>
              <w:ind w:right="-142"/>
              <w:jc w:val="center"/>
              <w:rPr>
                <w:rFonts w:ascii="Arial" w:hAnsi="Arial" w:cs="Arial"/>
                <w:color w:val="auto"/>
                <w:sz w:val="20"/>
                <w:szCs w:val="20"/>
              </w:rPr>
            </w:pPr>
            <w:r w:rsidRPr="001F3688">
              <w:rPr>
                <w:rFonts w:ascii="Arial" w:hAnsi="Arial" w:cs="Arial"/>
                <w:color w:val="auto"/>
                <w:sz w:val="20"/>
                <w:szCs w:val="20"/>
              </w:rPr>
              <w:t>30</w:t>
            </w:r>
            <w:r w:rsidR="007A4207" w:rsidRPr="001F3688">
              <w:rPr>
                <w:rFonts w:ascii="Arial" w:hAnsi="Arial" w:cs="Arial"/>
                <w:color w:val="auto"/>
                <w:sz w:val="20"/>
                <w:szCs w:val="20"/>
              </w:rPr>
              <w:t xml:space="preserve"> puntos</w:t>
            </w:r>
          </w:p>
          <w:p w14:paraId="1C568789" w14:textId="77777777" w:rsidR="007A4207" w:rsidRPr="001F3688" w:rsidRDefault="007A4207" w:rsidP="00EE4D28">
            <w:pPr>
              <w:spacing w:after="0" w:line="240" w:lineRule="auto"/>
              <w:ind w:right="-142"/>
              <w:jc w:val="center"/>
              <w:rPr>
                <w:rFonts w:ascii="Arial" w:hAnsi="Arial" w:cs="Arial"/>
                <w:color w:val="auto"/>
                <w:sz w:val="20"/>
                <w:szCs w:val="20"/>
              </w:rPr>
            </w:pPr>
          </w:p>
        </w:tc>
      </w:tr>
    </w:tbl>
    <w:p w14:paraId="770F217A"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p w14:paraId="1A843591" w14:textId="77777777" w:rsidR="00095A92" w:rsidRPr="001F3688" w:rsidRDefault="00095A92" w:rsidP="00095A92">
      <w:pPr>
        <w:tabs>
          <w:tab w:val="left" w:pos="1985"/>
        </w:tabs>
        <w:spacing w:after="0" w:line="240" w:lineRule="auto"/>
        <w:ind w:right="-91"/>
        <w:jc w:val="both"/>
        <w:rPr>
          <w:rFonts w:ascii="Arial" w:hAnsi="Arial" w:cs="Arial"/>
          <w:b/>
          <w:color w:val="auto"/>
          <w:sz w:val="20"/>
          <w:szCs w:val="20"/>
        </w:rPr>
      </w:pPr>
    </w:p>
    <w:p w14:paraId="1C56878C" w14:textId="3F068BD3" w:rsidR="00070425" w:rsidRPr="001F3688" w:rsidRDefault="00BE6177" w:rsidP="00095A92">
      <w:pPr>
        <w:tabs>
          <w:tab w:val="left" w:pos="1985"/>
        </w:tabs>
        <w:spacing w:after="0" w:line="240" w:lineRule="auto"/>
        <w:ind w:right="-91"/>
        <w:jc w:val="both"/>
        <w:rPr>
          <w:rFonts w:ascii="Arial" w:hAnsi="Arial" w:cs="Arial"/>
          <w:b/>
          <w:color w:val="auto"/>
          <w:sz w:val="20"/>
          <w:szCs w:val="20"/>
        </w:rPr>
      </w:pPr>
      <w:r w:rsidRPr="001F3688">
        <w:rPr>
          <w:rFonts w:ascii="Arial" w:hAnsi="Arial" w:cs="Arial"/>
          <w:b/>
          <w:color w:val="auto"/>
          <w:sz w:val="20"/>
          <w:szCs w:val="20"/>
        </w:rPr>
        <w:t xml:space="preserve">4.2.2.2 </w:t>
      </w:r>
      <w:r w:rsidR="00070425" w:rsidRPr="001F3688">
        <w:rPr>
          <w:rFonts w:ascii="Arial" w:hAnsi="Arial" w:cs="Arial"/>
          <w:b/>
          <w:color w:val="auto"/>
          <w:sz w:val="20"/>
          <w:szCs w:val="20"/>
        </w:rPr>
        <w:t xml:space="preserve">Experiencia </w:t>
      </w:r>
      <w:r w:rsidR="00592A09" w:rsidRPr="001F3688">
        <w:rPr>
          <w:rFonts w:ascii="Arial" w:hAnsi="Arial" w:cs="Arial"/>
          <w:b/>
          <w:color w:val="auto"/>
          <w:sz w:val="20"/>
          <w:szCs w:val="20"/>
        </w:rPr>
        <w:t xml:space="preserve">del Postor (Puntaje Máximo </w:t>
      </w:r>
      <w:r w:rsidR="001556D4" w:rsidRPr="001F3688">
        <w:rPr>
          <w:rFonts w:ascii="Arial" w:hAnsi="Arial" w:cs="Arial"/>
          <w:b/>
          <w:color w:val="auto"/>
          <w:sz w:val="20"/>
          <w:szCs w:val="20"/>
        </w:rPr>
        <w:t>4</w:t>
      </w:r>
      <w:r w:rsidR="00592A09" w:rsidRPr="001F3688">
        <w:rPr>
          <w:rFonts w:ascii="Arial" w:hAnsi="Arial" w:cs="Arial"/>
          <w:b/>
          <w:color w:val="auto"/>
          <w:sz w:val="20"/>
          <w:szCs w:val="20"/>
        </w:rPr>
        <w:t>0</w:t>
      </w:r>
      <w:r w:rsidR="00070425" w:rsidRPr="001F3688">
        <w:rPr>
          <w:rFonts w:ascii="Arial" w:hAnsi="Arial" w:cs="Arial"/>
          <w:b/>
          <w:color w:val="auto"/>
          <w:sz w:val="20"/>
          <w:szCs w:val="20"/>
        </w:rPr>
        <w:t xml:space="preserve"> puntos):</w:t>
      </w:r>
    </w:p>
    <w:p w14:paraId="5D07B30C"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p w14:paraId="1C56878D" w14:textId="179D874A" w:rsidR="007A4207" w:rsidRPr="001F3688" w:rsidRDefault="007A4207" w:rsidP="00095A92">
      <w:pPr>
        <w:numPr>
          <w:ilvl w:val="12"/>
          <w:numId w:val="0"/>
        </w:numPr>
        <w:spacing w:after="0" w:line="240" w:lineRule="auto"/>
        <w:ind w:right="-91"/>
        <w:jc w:val="both"/>
        <w:rPr>
          <w:rFonts w:ascii="Arial" w:hAnsi="Arial" w:cs="Arial"/>
          <w:color w:val="auto"/>
          <w:sz w:val="20"/>
          <w:szCs w:val="20"/>
        </w:rPr>
      </w:pPr>
      <w:r w:rsidRPr="001F3688">
        <w:rPr>
          <w:rFonts w:ascii="Arial" w:hAnsi="Arial" w:cs="Arial"/>
          <w:color w:val="auto"/>
          <w:sz w:val="20"/>
          <w:szCs w:val="20"/>
        </w:rPr>
        <w:lastRenderedPageBreak/>
        <w:t xml:space="preserve">Los años de experiencia </w:t>
      </w:r>
      <w:r w:rsidR="00E55DA5" w:rsidRPr="001F3688">
        <w:rPr>
          <w:rFonts w:ascii="Arial" w:hAnsi="Arial" w:cs="Arial"/>
          <w:color w:val="auto"/>
          <w:sz w:val="20"/>
          <w:szCs w:val="20"/>
        </w:rPr>
        <w:t>del servicio</w:t>
      </w:r>
      <w:r w:rsidRPr="001F3688">
        <w:rPr>
          <w:rFonts w:ascii="Arial" w:hAnsi="Arial" w:cs="Arial"/>
          <w:color w:val="auto"/>
          <w:sz w:val="20"/>
          <w:szCs w:val="20"/>
        </w:rPr>
        <w:t xml:space="preserve"> serán contados </w:t>
      </w:r>
      <w:r w:rsidR="00AE3806" w:rsidRPr="001F3688">
        <w:rPr>
          <w:rFonts w:ascii="Arial" w:hAnsi="Arial" w:cs="Arial"/>
          <w:color w:val="auto"/>
          <w:sz w:val="20"/>
          <w:szCs w:val="20"/>
        </w:rPr>
        <w:t xml:space="preserve">con las copias de </w:t>
      </w:r>
      <w:r w:rsidR="00E27B5C" w:rsidRPr="001F3688">
        <w:rPr>
          <w:rFonts w:ascii="Arial" w:hAnsi="Arial" w:cs="Arial"/>
          <w:color w:val="auto"/>
          <w:sz w:val="20"/>
          <w:szCs w:val="20"/>
        </w:rPr>
        <w:t>los documentos registrados mencionados en el punto 4.2.2.1</w:t>
      </w:r>
      <w:r w:rsidR="00AE3806" w:rsidRPr="001F3688">
        <w:rPr>
          <w:rFonts w:ascii="Arial" w:hAnsi="Arial" w:cs="Arial"/>
          <w:color w:val="auto"/>
          <w:sz w:val="20"/>
          <w:szCs w:val="20"/>
        </w:rPr>
        <w:t xml:space="preserve"> y </w:t>
      </w:r>
      <w:r w:rsidR="00E27B5C" w:rsidRPr="001F3688">
        <w:rPr>
          <w:rFonts w:ascii="Arial" w:hAnsi="Arial" w:cs="Arial"/>
          <w:color w:val="auto"/>
          <w:sz w:val="20"/>
          <w:szCs w:val="20"/>
        </w:rPr>
        <w:t>r</w:t>
      </w:r>
      <w:r w:rsidR="00AE3806" w:rsidRPr="001F3688">
        <w:rPr>
          <w:rFonts w:ascii="Arial" w:hAnsi="Arial" w:cs="Arial"/>
          <w:color w:val="auto"/>
          <w:sz w:val="20"/>
          <w:szCs w:val="20"/>
        </w:rPr>
        <w:t xml:space="preserve">egistrados en el Anexo </w:t>
      </w:r>
      <w:r w:rsidR="008A2E4D" w:rsidRPr="001F3688">
        <w:rPr>
          <w:rFonts w:ascii="Arial" w:hAnsi="Arial" w:cs="Arial"/>
          <w:color w:val="auto"/>
          <w:sz w:val="20"/>
          <w:szCs w:val="20"/>
        </w:rPr>
        <w:t>4.</w:t>
      </w:r>
    </w:p>
    <w:p w14:paraId="0B6CB61E" w14:textId="77777777" w:rsidR="00095A92" w:rsidRPr="001F3688" w:rsidRDefault="00095A92" w:rsidP="00095A92">
      <w:pPr>
        <w:numPr>
          <w:ilvl w:val="12"/>
          <w:numId w:val="0"/>
        </w:numPr>
        <w:spacing w:after="0" w:line="240" w:lineRule="auto"/>
        <w:ind w:right="-91"/>
        <w:jc w:val="both"/>
        <w:rPr>
          <w:rFonts w:ascii="Arial" w:hAnsi="Arial" w:cs="Arial"/>
          <w:color w:val="auto"/>
          <w:sz w:val="20"/>
          <w:szCs w:val="20"/>
        </w:rPr>
      </w:pPr>
    </w:p>
    <w:p w14:paraId="1C56878E" w14:textId="77777777" w:rsidR="007A4207" w:rsidRPr="001F3688" w:rsidRDefault="008A2E4D" w:rsidP="00EE4D28">
      <w:pPr>
        <w:numPr>
          <w:ilvl w:val="0"/>
          <w:numId w:val="9"/>
        </w:numPr>
        <w:tabs>
          <w:tab w:val="clear" w:pos="2340"/>
          <w:tab w:val="num" w:pos="1550"/>
          <w:tab w:val="left" w:pos="3435"/>
        </w:tabs>
        <w:spacing w:after="0" w:line="240" w:lineRule="auto"/>
        <w:ind w:left="2045" w:right="-91"/>
        <w:jc w:val="both"/>
        <w:rPr>
          <w:rFonts w:ascii="Arial" w:hAnsi="Arial" w:cs="Arial"/>
          <w:color w:val="auto"/>
          <w:sz w:val="20"/>
          <w:szCs w:val="20"/>
        </w:rPr>
      </w:pPr>
      <w:r w:rsidRPr="001F3688">
        <w:rPr>
          <w:rFonts w:ascii="Arial" w:hAnsi="Arial" w:cs="Arial"/>
          <w:color w:val="auto"/>
          <w:sz w:val="20"/>
          <w:szCs w:val="20"/>
        </w:rPr>
        <w:t xml:space="preserve">Más de 5 años </w:t>
      </w:r>
      <w:r w:rsidR="00D734EA" w:rsidRPr="001F3688">
        <w:rPr>
          <w:rFonts w:ascii="Arial" w:hAnsi="Arial" w:cs="Arial"/>
          <w:color w:val="auto"/>
          <w:sz w:val="20"/>
          <w:szCs w:val="20"/>
        </w:rPr>
        <w:tab/>
      </w:r>
      <w:r w:rsidR="00D734EA" w:rsidRPr="001F3688">
        <w:rPr>
          <w:rFonts w:ascii="Arial" w:hAnsi="Arial" w:cs="Arial"/>
          <w:color w:val="auto"/>
          <w:sz w:val="20"/>
          <w:szCs w:val="20"/>
        </w:rPr>
        <w:tab/>
      </w:r>
      <w:r w:rsidR="00D734EA" w:rsidRPr="001F3688">
        <w:rPr>
          <w:rFonts w:ascii="Arial" w:hAnsi="Arial" w:cs="Arial"/>
          <w:color w:val="auto"/>
          <w:sz w:val="20"/>
          <w:szCs w:val="20"/>
        </w:rPr>
        <w:tab/>
        <w:t>40</w:t>
      </w:r>
      <w:r w:rsidR="007A4207" w:rsidRPr="001F3688">
        <w:rPr>
          <w:rFonts w:ascii="Arial" w:hAnsi="Arial" w:cs="Arial"/>
          <w:color w:val="auto"/>
          <w:sz w:val="20"/>
          <w:szCs w:val="20"/>
        </w:rPr>
        <w:t>.00 puntos</w:t>
      </w:r>
    </w:p>
    <w:p w14:paraId="1C56878F" w14:textId="64935FCF" w:rsidR="007A4207" w:rsidRPr="001F3688" w:rsidRDefault="008A2E4D" w:rsidP="00EE4D28">
      <w:pPr>
        <w:numPr>
          <w:ilvl w:val="0"/>
          <w:numId w:val="9"/>
        </w:numPr>
        <w:tabs>
          <w:tab w:val="left" w:pos="3435"/>
        </w:tabs>
        <w:spacing w:after="0" w:line="240" w:lineRule="auto"/>
        <w:ind w:left="2045" w:right="-91"/>
        <w:jc w:val="both"/>
        <w:rPr>
          <w:rFonts w:ascii="Arial" w:hAnsi="Arial" w:cs="Arial"/>
          <w:color w:val="auto"/>
          <w:sz w:val="20"/>
          <w:szCs w:val="20"/>
        </w:rPr>
      </w:pPr>
      <w:r w:rsidRPr="001F3688">
        <w:rPr>
          <w:rFonts w:ascii="Arial" w:hAnsi="Arial" w:cs="Arial"/>
          <w:color w:val="auto"/>
          <w:sz w:val="20"/>
          <w:szCs w:val="20"/>
        </w:rPr>
        <w:t>Más de 3</w:t>
      </w:r>
      <w:r w:rsidR="007A4207" w:rsidRPr="001F3688">
        <w:rPr>
          <w:rFonts w:ascii="Arial" w:hAnsi="Arial" w:cs="Arial"/>
          <w:color w:val="auto"/>
          <w:sz w:val="20"/>
          <w:szCs w:val="20"/>
        </w:rPr>
        <w:t xml:space="preserve"> a </w:t>
      </w:r>
      <w:r w:rsidRPr="001F3688">
        <w:rPr>
          <w:rFonts w:ascii="Arial" w:hAnsi="Arial" w:cs="Arial"/>
          <w:color w:val="auto"/>
          <w:sz w:val="20"/>
          <w:szCs w:val="20"/>
        </w:rPr>
        <w:t xml:space="preserve">5 </w:t>
      </w:r>
      <w:r w:rsidR="007A4207" w:rsidRPr="001F3688">
        <w:rPr>
          <w:rFonts w:ascii="Arial" w:hAnsi="Arial" w:cs="Arial"/>
          <w:color w:val="auto"/>
          <w:sz w:val="20"/>
          <w:szCs w:val="20"/>
        </w:rPr>
        <w:t>años</w:t>
      </w:r>
      <w:r w:rsidR="007A4207" w:rsidRPr="001F3688">
        <w:rPr>
          <w:rFonts w:ascii="Arial" w:hAnsi="Arial" w:cs="Arial"/>
          <w:color w:val="auto"/>
          <w:sz w:val="20"/>
          <w:szCs w:val="20"/>
        </w:rPr>
        <w:tab/>
      </w:r>
      <w:r w:rsidR="00D734EA" w:rsidRPr="001F3688">
        <w:rPr>
          <w:rFonts w:ascii="Arial" w:hAnsi="Arial" w:cs="Arial"/>
          <w:color w:val="auto"/>
          <w:sz w:val="20"/>
          <w:szCs w:val="20"/>
        </w:rPr>
        <w:t>30</w:t>
      </w:r>
      <w:r w:rsidR="007A4207" w:rsidRPr="001F3688">
        <w:rPr>
          <w:rFonts w:ascii="Arial" w:hAnsi="Arial" w:cs="Arial"/>
          <w:color w:val="auto"/>
          <w:sz w:val="20"/>
          <w:szCs w:val="20"/>
        </w:rPr>
        <w:t>.00 puntos</w:t>
      </w:r>
    </w:p>
    <w:p w14:paraId="1C568790" w14:textId="77777777" w:rsidR="007A4207" w:rsidRPr="001F3688" w:rsidRDefault="00D734EA" w:rsidP="00EE4D28">
      <w:pPr>
        <w:numPr>
          <w:ilvl w:val="0"/>
          <w:numId w:val="9"/>
        </w:numPr>
        <w:tabs>
          <w:tab w:val="left" w:pos="3435"/>
        </w:tabs>
        <w:spacing w:after="0" w:line="240" w:lineRule="auto"/>
        <w:ind w:left="2045" w:right="-91"/>
        <w:jc w:val="both"/>
        <w:rPr>
          <w:rFonts w:ascii="Arial" w:hAnsi="Arial" w:cs="Arial"/>
          <w:color w:val="auto"/>
          <w:sz w:val="20"/>
          <w:szCs w:val="20"/>
        </w:rPr>
      </w:pPr>
      <w:r w:rsidRPr="001F3688">
        <w:rPr>
          <w:rFonts w:ascii="Arial" w:hAnsi="Arial" w:cs="Arial"/>
          <w:color w:val="auto"/>
          <w:sz w:val="20"/>
          <w:szCs w:val="20"/>
        </w:rPr>
        <w:t>3 años</w:t>
      </w:r>
      <w:r w:rsidRPr="001F3688">
        <w:rPr>
          <w:rFonts w:ascii="Arial" w:hAnsi="Arial" w:cs="Arial"/>
          <w:color w:val="auto"/>
          <w:sz w:val="20"/>
          <w:szCs w:val="20"/>
        </w:rPr>
        <w:tab/>
      </w:r>
      <w:r w:rsidRPr="001F3688">
        <w:rPr>
          <w:rFonts w:ascii="Arial" w:hAnsi="Arial" w:cs="Arial"/>
          <w:color w:val="auto"/>
          <w:sz w:val="20"/>
          <w:szCs w:val="20"/>
        </w:rPr>
        <w:tab/>
      </w:r>
      <w:r w:rsidRPr="001F3688">
        <w:rPr>
          <w:rFonts w:ascii="Arial" w:hAnsi="Arial" w:cs="Arial"/>
          <w:color w:val="auto"/>
          <w:sz w:val="20"/>
          <w:szCs w:val="20"/>
        </w:rPr>
        <w:tab/>
        <w:t>20</w:t>
      </w:r>
      <w:r w:rsidR="007A4207" w:rsidRPr="001F3688">
        <w:rPr>
          <w:rFonts w:ascii="Arial" w:hAnsi="Arial" w:cs="Arial"/>
          <w:color w:val="auto"/>
          <w:sz w:val="20"/>
          <w:szCs w:val="20"/>
        </w:rPr>
        <w:t>.00 puntos</w:t>
      </w:r>
    </w:p>
    <w:p w14:paraId="1C568791" w14:textId="77777777" w:rsidR="003912D0" w:rsidRPr="001F3688" w:rsidRDefault="003912D0" w:rsidP="00EE4D28">
      <w:pPr>
        <w:tabs>
          <w:tab w:val="left" w:pos="3435"/>
        </w:tabs>
        <w:spacing w:after="0" w:line="240" w:lineRule="auto"/>
        <w:ind w:left="2835" w:right="-91"/>
        <w:jc w:val="both"/>
        <w:rPr>
          <w:rFonts w:ascii="Arial" w:hAnsi="Arial" w:cs="Arial"/>
          <w:color w:val="auto"/>
          <w:sz w:val="20"/>
          <w:szCs w:val="20"/>
        </w:rPr>
      </w:pPr>
    </w:p>
    <w:p w14:paraId="1C568792" w14:textId="77777777" w:rsidR="00DC7BA0" w:rsidRPr="001F3688" w:rsidRDefault="00DC7BA0" w:rsidP="00EE4D28">
      <w:pPr>
        <w:tabs>
          <w:tab w:val="left" w:pos="3435"/>
        </w:tabs>
        <w:spacing w:after="0" w:line="240" w:lineRule="auto"/>
        <w:ind w:left="2835" w:right="-91"/>
        <w:jc w:val="both"/>
        <w:rPr>
          <w:rFonts w:ascii="Arial" w:hAnsi="Arial" w:cs="Arial"/>
          <w:color w:val="auto"/>
          <w:sz w:val="20"/>
          <w:szCs w:val="20"/>
        </w:rPr>
      </w:pPr>
    </w:p>
    <w:p w14:paraId="1C568793" w14:textId="77777777" w:rsidR="007A4207" w:rsidRPr="001F3688" w:rsidRDefault="007A4207" w:rsidP="00095A92">
      <w:pPr>
        <w:pStyle w:val="Prrafodelista"/>
        <w:numPr>
          <w:ilvl w:val="1"/>
          <w:numId w:val="14"/>
        </w:numPr>
        <w:tabs>
          <w:tab w:val="clear" w:pos="1095"/>
        </w:tabs>
        <w:spacing w:after="0" w:line="240" w:lineRule="auto"/>
        <w:ind w:left="567" w:hanging="567"/>
        <w:jc w:val="both"/>
        <w:rPr>
          <w:rFonts w:ascii="Arial" w:hAnsi="Arial" w:cs="Arial"/>
          <w:b/>
          <w:color w:val="auto"/>
          <w:sz w:val="20"/>
          <w:szCs w:val="20"/>
        </w:rPr>
      </w:pPr>
      <w:r w:rsidRPr="001F3688">
        <w:rPr>
          <w:rFonts w:ascii="Arial" w:hAnsi="Arial" w:cs="Arial"/>
          <w:b/>
          <w:color w:val="auto"/>
          <w:sz w:val="20"/>
          <w:szCs w:val="20"/>
        </w:rPr>
        <w:t>SEGUNDA ETAPA: EVALUACIÓN ECONOMICA (Puntaje Máximo: 100 Puntos)</w:t>
      </w:r>
    </w:p>
    <w:p w14:paraId="7C16816F" w14:textId="77777777" w:rsidR="00095A92" w:rsidRPr="001F3688" w:rsidRDefault="00095A92" w:rsidP="00095A92">
      <w:pPr>
        <w:spacing w:after="0" w:line="240" w:lineRule="auto"/>
        <w:ind w:right="-4"/>
        <w:jc w:val="both"/>
        <w:rPr>
          <w:rFonts w:ascii="Arial" w:hAnsi="Arial" w:cs="Arial"/>
          <w:color w:val="auto"/>
          <w:sz w:val="20"/>
          <w:szCs w:val="20"/>
        </w:rPr>
      </w:pPr>
    </w:p>
    <w:p w14:paraId="1A9A2412" w14:textId="77777777" w:rsidR="00E27B5C" w:rsidRPr="001F3688" w:rsidRDefault="00E27B5C" w:rsidP="00E27B5C">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No se considerarán, las propuestas económicas cuyo monto supere el valor estimado salvo que el postor acepte reducir su oferta económica y se encuentre en mejor posición respecto a los demás postores.</w:t>
      </w:r>
    </w:p>
    <w:p w14:paraId="3EEE880D" w14:textId="77777777" w:rsidR="00095A92" w:rsidRPr="001F3688" w:rsidRDefault="00095A92" w:rsidP="00095A92">
      <w:pPr>
        <w:spacing w:after="0" w:line="240" w:lineRule="auto"/>
        <w:ind w:right="-4"/>
        <w:jc w:val="both"/>
        <w:rPr>
          <w:rFonts w:ascii="Arial" w:hAnsi="Arial" w:cs="Arial"/>
          <w:color w:val="auto"/>
          <w:sz w:val="20"/>
          <w:szCs w:val="20"/>
        </w:rPr>
      </w:pPr>
    </w:p>
    <w:p w14:paraId="1C568795" w14:textId="77777777" w:rsidR="003912D0" w:rsidRPr="001F3688" w:rsidRDefault="003912D0" w:rsidP="00095A92">
      <w:pPr>
        <w:spacing w:after="0" w:line="240" w:lineRule="auto"/>
        <w:ind w:right="-4"/>
        <w:jc w:val="both"/>
        <w:rPr>
          <w:rFonts w:ascii="Arial" w:hAnsi="Arial" w:cs="Arial"/>
          <w:color w:val="auto"/>
          <w:sz w:val="20"/>
          <w:szCs w:val="20"/>
        </w:rPr>
      </w:pPr>
      <w:r w:rsidRPr="001F3688">
        <w:rPr>
          <w:rFonts w:ascii="Arial" w:hAnsi="Arial" w:cs="Arial"/>
          <w:color w:val="auto"/>
          <w:sz w:val="20"/>
          <w:szCs w:val="20"/>
        </w:rPr>
        <w:t>El monto total de la propuesta económica deberá</w:t>
      </w:r>
      <w:r w:rsidR="00E738C9" w:rsidRPr="001F3688">
        <w:rPr>
          <w:rFonts w:ascii="Arial" w:hAnsi="Arial" w:cs="Arial"/>
          <w:color w:val="auto"/>
          <w:sz w:val="20"/>
          <w:szCs w:val="20"/>
        </w:rPr>
        <w:t xml:space="preserve"> ser expresado</w:t>
      </w:r>
      <w:r w:rsidRPr="001F3688">
        <w:rPr>
          <w:rFonts w:ascii="Arial" w:hAnsi="Arial" w:cs="Arial"/>
          <w:color w:val="auto"/>
          <w:sz w:val="20"/>
          <w:szCs w:val="20"/>
        </w:rPr>
        <w:t xml:space="preserve"> hasta con dos decimales en números y letras.</w:t>
      </w:r>
    </w:p>
    <w:p w14:paraId="1A732CE8" w14:textId="77777777" w:rsidR="00095A92" w:rsidRPr="001F3688" w:rsidRDefault="00095A92" w:rsidP="00095A92">
      <w:pPr>
        <w:tabs>
          <w:tab w:val="left" w:pos="567"/>
        </w:tabs>
        <w:spacing w:after="0" w:line="240" w:lineRule="auto"/>
        <w:jc w:val="both"/>
        <w:rPr>
          <w:rFonts w:ascii="Arial" w:hAnsi="Arial" w:cs="Arial"/>
          <w:color w:val="auto"/>
          <w:sz w:val="20"/>
          <w:szCs w:val="20"/>
        </w:rPr>
      </w:pPr>
    </w:p>
    <w:p w14:paraId="1C568796" w14:textId="755E0C71" w:rsidR="007A4207" w:rsidRPr="001F3688" w:rsidRDefault="007A4207" w:rsidP="00095A92">
      <w:pPr>
        <w:tabs>
          <w:tab w:val="left" w:pos="567"/>
        </w:tabs>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La evaluación económica consistirá en asignar el puntaje máximo establecido a la propuesta económica de menor monto o en su defecto el precio </w:t>
      </w:r>
      <w:r w:rsidR="00E27B5C" w:rsidRPr="001F3688">
        <w:rPr>
          <w:rFonts w:ascii="Arial" w:hAnsi="Arial" w:cs="Arial"/>
          <w:color w:val="auto"/>
          <w:sz w:val="20"/>
          <w:szCs w:val="20"/>
        </w:rPr>
        <w:t>estimado</w:t>
      </w:r>
      <w:r w:rsidRPr="001F3688">
        <w:rPr>
          <w:rFonts w:ascii="Arial" w:hAnsi="Arial" w:cs="Arial"/>
          <w:color w:val="auto"/>
          <w:sz w:val="20"/>
          <w:szCs w:val="20"/>
        </w:rPr>
        <w:t>. Al resto de propuestas se les asignará puntaje inversamente proporcional, según la siguiente fórmula:</w:t>
      </w:r>
    </w:p>
    <w:p w14:paraId="4F8E7375" w14:textId="77777777" w:rsidR="00095A92" w:rsidRPr="001F3688" w:rsidRDefault="00095A92" w:rsidP="00095A92">
      <w:pPr>
        <w:tabs>
          <w:tab w:val="left" w:pos="567"/>
        </w:tabs>
        <w:spacing w:after="0" w:line="240" w:lineRule="auto"/>
        <w:jc w:val="both"/>
        <w:rPr>
          <w:rFonts w:ascii="Arial" w:hAnsi="Arial" w:cs="Arial"/>
          <w:color w:val="auto"/>
          <w:sz w:val="20"/>
          <w:szCs w:val="20"/>
        </w:rPr>
      </w:pPr>
    </w:p>
    <w:p w14:paraId="1C568797" w14:textId="77777777" w:rsidR="007A4207" w:rsidRPr="001F3688" w:rsidRDefault="007A4207" w:rsidP="00EE4D28">
      <w:pPr>
        <w:tabs>
          <w:tab w:val="left" w:pos="709"/>
        </w:tabs>
        <w:spacing w:after="0" w:line="240" w:lineRule="auto"/>
        <w:jc w:val="both"/>
        <w:rPr>
          <w:rFonts w:ascii="Arial" w:hAnsi="Arial" w:cs="Arial"/>
          <w:color w:val="auto"/>
          <w:sz w:val="20"/>
          <w:szCs w:val="20"/>
          <w:lang w:val="en-US"/>
        </w:rPr>
      </w:pPr>
      <w:r w:rsidRPr="001F3688">
        <w:rPr>
          <w:rFonts w:ascii="Arial" w:hAnsi="Arial" w:cs="Arial"/>
          <w:color w:val="auto"/>
          <w:sz w:val="20"/>
          <w:szCs w:val="20"/>
        </w:rPr>
        <w:tab/>
      </w:r>
      <w:r w:rsidRPr="001F3688">
        <w:rPr>
          <w:rFonts w:ascii="Arial" w:hAnsi="Arial" w:cs="Arial"/>
          <w:color w:val="auto"/>
          <w:sz w:val="20"/>
          <w:szCs w:val="20"/>
          <w:lang w:val="en-US"/>
        </w:rPr>
        <w:t xml:space="preserve">Pi </w:t>
      </w:r>
      <w:r w:rsidRPr="001F3688">
        <w:rPr>
          <w:rFonts w:ascii="Arial" w:hAnsi="Arial" w:cs="Arial"/>
          <w:color w:val="auto"/>
          <w:sz w:val="20"/>
          <w:szCs w:val="20"/>
          <w:lang w:val="en-US"/>
        </w:rPr>
        <w:tab/>
        <w:t xml:space="preserve">=     </w:t>
      </w:r>
      <w:r w:rsidRPr="001F3688">
        <w:rPr>
          <w:rFonts w:ascii="Arial" w:hAnsi="Arial" w:cs="Arial"/>
          <w:color w:val="auto"/>
          <w:sz w:val="20"/>
          <w:szCs w:val="20"/>
          <w:u w:val="single"/>
          <w:lang w:val="en-US"/>
        </w:rPr>
        <w:t>Om x PMPE</w:t>
      </w:r>
    </w:p>
    <w:p w14:paraId="1C568798" w14:textId="77777777" w:rsidR="007A4207" w:rsidRPr="001F3688" w:rsidRDefault="007A4207" w:rsidP="00EE4D28">
      <w:pPr>
        <w:tabs>
          <w:tab w:val="left" w:pos="709"/>
        </w:tabs>
        <w:spacing w:after="0" w:line="240" w:lineRule="auto"/>
        <w:jc w:val="both"/>
        <w:rPr>
          <w:rFonts w:ascii="Arial" w:hAnsi="Arial" w:cs="Arial"/>
          <w:color w:val="auto"/>
          <w:sz w:val="20"/>
          <w:szCs w:val="20"/>
          <w:lang w:val="en-US"/>
        </w:rPr>
      </w:pPr>
      <w:r w:rsidRPr="001F3688">
        <w:rPr>
          <w:rFonts w:ascii="Arial" w:hAnsi="Arial" w:cs="Arial"/>
          <w:color w:val="auto"/>
          <w:sz w:val="20"/>
          <w:szCs w:val="20"/>
          <w:lang w:val="en-US"/>
        </w:rPr>
        <w:tab/>
      </w:r>
      <w:r w:rsidRPr="001F3688">
        <w:rPr>
          <w:rFonts w:ascii="Arial" w:hAnsi="Arial" w:cs="Arial"/>
          <w:color w:val="auto"/>
          <w:sz w:val="20"/>
          <w:szCs w:val="20"/>
          <w:lang w:val="en-US"/>
        </w:rPr>
        <w:tab/>
        <w:t xml:space="preserve">               Oi</w:t>
      </w:r>
    </w:p>
    <w:p w14:paraId="1C568799" w14:textId="77777777" w:rsidR="007A4207" w:rsidRPr="001F3688" w:rsidRDefault="007A4207" w:rsidP="00EE4D28">
      <w:pPr>
        <w:tabs>
          <w:tab w:val="left" w:pos="709"/>
        </w:tabs>
        <w:spacing w:after="0" w:line="240" w:lineRule="auto"/>
        <w:jc w:val="both"/>
        <w:rPr>
          <w:rFonts w:ascii="Arial" w:hAnsi="Arial" w:cs="Arial"/>
          <w:color w:val="auto"/>
          <w:sz w:val="20"/>
          <w:szCs w:val="20"/>
          <w:lang w:val="en-US"/>
        </w:rPr>
      </w:pPr>
      <w:r w:rsidRPr="001F3688">
        <w:rPr>
          <w:rFonts w:ascii="Arial" w:hAnsi="Arial" w:cs="Arial"/>
          <w:color w:val="auto"/>
          <w:sz w:val="20"/>
          <w:szCs w:val="20"/>
          <w:lang w:val="en-US"/>
        </w:rPr>
        <w:tab/>
        <w:t>Donde:</w:t>
      </w:r>
    </w:p>
    <w:p w14:paraId="1C56879A" w14:textId="77777777" w:rsidR="007A4207" w:rsidRPr="001F3688" w:rsidRDefault="007A4207"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lang w:val="en-US"/>
        </w:rPr>
        <w:t xml:space="preserve">      </w:t>
      </w:r>
      <w:r w:rsidRPr="001F3688">
        <w:rPr>
          <w:rFonts w:ascii="Arial" w:hAnsi="Arial" w:cs="Arial"/>
          <w:color w:val="auto"/>
          <w:sz w:val="20"/>
          <w:szCs w:val="20"/>
          <w:lang w:val="en-US"/>
        </w:rPr>
        <w:tab/>
      </w:r>
      <w:r w:rsidRPr="001F3688">
        <w:rPr>
          <w:rFonts w:ascii="Arial" w:hAnsi="Arial" w:cs="Arial"/>
          <w:color w:val="auto"/>
          <w:sz w:val="20"/>
          <w:szCs w:val="20"/>
        </w:rPr>
        <w:t>i</w:t>
      </w:r>
      <w:r w:rsidRPr="001F3688">
        <w:rPr>
          <w:rFonts w:ascii="Arial" w:hAnsi="Arial" w:cs="Arial"/>
          <w:color w:val="auto"/>
          <w:sz w:val="20"/>
          <w:szCs w:val="20"/>
        </w:rPr>
        <w:tab/>
        <w:t>=    Propuesta</w:t>
      </w:r>
    </w:p>
    <w:p w14:paraId="1C56879B" w14:textId="77777777" w:rsidR="007A4207" w:rsidRPr="001F3688" w:rsidRDefault="007A4207"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t>Pi</w:t>
      </w:r>
      <w:r w:rsidRPr="001F3688">
        <w:rPr>
          <w:rFonts w:ascii="Arial" w:hAnsi="Arial" w:cs="Arial"/>
          <w:color w:val="auto"/>
          <w:sz w:val="20"/>
          <w:szCs w:val="20"/>
        </w:rPr>
        <w:tab/>
        <w:t xml:space="preserve">=    Puntaje de la propuesta económica i  </w:t>
      </w:r>
    </w:p>
    <w:p w14:paraId="1C56879C" w14:textId="77777777" w:rsidR="007A4207" w:rsidRPr="001F3688" w:rsidRDefault="007A4207"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r>
      <w:proofErr w:type="spellStart"/>
      <w:r w:rsidRPr="001F3688">
        <w:rPr>
          <w:rFonts w:ascii="Arial" w:hAnsi="Arial" w:cs="Arial"/>
          <w:color w:val="auto"/>
          <w:sz w:val="20"/>
          <w:szCs w:val="20"/>
        </w:rPr>
        <w:t>Oi</w:t>
      </w:r>
      <w:proofErr w:type="spellEnd"/>
      <w:r w:rsidRPr="001F3688">
        <w:rPr>
          <w:rFonts w:ascii="Arial" w:hAnsi="Arial" w:cs="Arial"/>
          <w:color w:val="auto"/>
          <w:sz w:val="20"/>
          <w:szCs w:val="20"/>
        </w:rPr>
        <w:tab/>
        <w:t xml:space="preserve">=    Propuesta Económica i  </w:t>
      </w:r>
    </w:p>
    <w:p w14:paraId="1C56879D" w14:textId="2A5EC47C" w:rsidR="007A4207" w:rsidRPr="001F3688" w:rsidRDefault="007A4207"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r>
      <w:proofErr w:type="spellStart"/>
      <w:r w:rsidRPr="001F3688">
        <w:rPr>
          <w:rFonts w:ascii="Arial" w:hAnsi="Arial" w:cs="Arial"/>
          <w:color w:val="auto"/>
          <w:sz w:val="20"/>
          <w:szCs w:val="20"/>
        </w:rPr>
        <w:t>Om</w:t>
      </w:r>
      <w:proofErr w:type="spellEnd"/>
      <w:r w:rsidRPr="001F3688">
        <w:rPr>
          <w:rFonts w:ascii="Arial" w:hAnsi="Arial" w:cs="Arial"/>
          <w:color w:val="auto"/>
          <w:sz w:val="20"/>
          <w:szCs w:val="20"/>
        </w:rPr>
        <w:tab/>
        <w:t xml:space="preserve">=    Propuesta Económica del menor monto o precio </w:t>
      </w:r>
      <w:r w:rsidR="00E27B5C" w:rsidRPr="001F3688">
        <w:rPr>
          <w:rFonts w:ascii="Arial" w:hAnsi="Arial" w:cs="Arial"/>
          <w:color w:val="auto"/>
          <w:sz w:val="20"/>
          <w:szCs w:val="20"/>
        </w:rPr>
        <w:t>estimado</w:t>
      </w:r>
    </w:p>
    <w:p w14:paraId="1C56879E" w14:textId="77777777" w:rsidR="007A4207" w:rsidRPr="001F3688" w:rsidRDefault="007A4207" w:rsidP="00EE4D28">
      <w:pPr>
        <w:tabs>
          <w:tab w:val="left" w:pos="709"/>
        </w:tabs>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t>PMPE</w:t>
      </w:r>
      <w:r w:rsidRPr="001F3688">
        <w:rPr>
          <w:rFonts w:ascii="Arial" w:hAnsi="Arial" w:cs="Arial"/>
          <w:color w:val="auto"/>
          <w:sz w:val="20"/>
          <w:szCs w:val="20"/>
        </w:rPr>
        <w:tab/>
        <w:t>=    Puntaje Máximo de la Propuesta Económica</w:t>
      </w:r>
    </w:p>
    <w:p w14:paraId="26F02BAB" w14:textId="77777777" w:rsidR="00095A92" w:rsidRPr="001F3688" w:rsidRDefault="00095A92" w:rsidP="00EE4D28">
      <w:pPr>
        <w:tabs>
          <w:tab w:val="left" w:pos="709"/>
        </w:tabs>
        <w:spacing w:after="0" w:line="240" w:lineRule="auto"/>
        <w:jc w:val="both"/>
        <w:rPr>
          <w:rFonts w:ascii="Arial" w:hAnsi="Arial" w:cs="Arial"/>
          <w:color w:val="auto"/>
          <w:sz w:val="20"/>
          <w:szCs w:val="20"/>
        </w:rPr>
      </w:pPr>
    </w:p>
    <w:p w14:paraId="1C56879F" w14:textId="10A493C1" w:rsidR="007A4207" w:rsidRPr="001F3688" w:rsidRDefault="007A4207" w:rsidP="00095A92">
      <w:pPr>
        <w:pStyle w:val="Prrafodelista"/>
        <w:numPr>
          <w:ilvl w:val="1"/>
          <w:numId w:val="14"/>
        </w:numPr>
        <w:tabs>
          <w:tab w:val="clear" w:pos="1095"/>
          <w:tab w:val="num" w:pos="567"/>
        </w:tabs>
        <w:spacing w:after="0" w:line="240" w:lineRule="auto"/>
        <w:ind w:hanging="1095"/>
        <w:jc w:val="both"/>
        <w:rPr>
          <w:rFonts w:ascii="Arial" w:hAnsi="Arial" w:cs="Arial"/>
          <w:b/>
          <w:color w:val="auto"/>
          <w:sz w:val="20"/>
          <w:szCs w:val="20"/>
        </w:rPr>
      </w:pPr>
      <w:r w:rsidRPr="001F3688">
        <w:rPr>
          <w:rFonts w:ascii="Arial" w:hAnsi="Arial" w:cs="Arial"/>
          <w:b/>
          <w:color w:val="auto"/>
          <w:sz w:val="20"/>
          <w:szCs w:val="20"/>
        </w:rPr>
        <w:t xml:space="preserve">DETERMINACIÓN DEL PUNTAJE TOTAL </w:t>
      </w:r>
    </w:p>
    <w:p w14:paraId="14C50A43" w14:textId="77777777" w:rsidR="00E27B5C" w:rsidRPr="001F3688" w:rsidRDefault="00E27B5C" w:rsidP="00E27B5C">
      <w:pPr>
        <w:pStyle w:val="Prrafodelista"/>
        <w:spacing w:after="0" w:line="240" w:lineRule="auto"/>
        <w:ind w:left="1095"/>
        <w:jc w:val="both"/>
        <w:rPr>
          <w:rFonts w:ascii="Arial" w:hAnsi="Arial" w:cs="Arial"/>
          <w:b/>
          <w:color w:val="auto"/>
          <w:sz w:val="20"/>
          <w:szCs w:val="20"/>
        </w:rPr>
      </w:pPr>
    </w:p>
    <w:p w14:paraId="1C5687A0" w14:textId="77777777" w:rsidR="007A4207" w:rsidRPr="001F3688" w:rsidRDefault="007A4207" w:rsidP="00095A92">
      <w:pPr>
        <w:tabs>
          <w:tab w:val="left" w:pos="567"/>
        </w:tabs>
        <w:spacing w:after="0" w:line="240" w:lineRule="auto"/>
        <w:jc w:val="both"/>
        <w:rPr>
          <w:rFonts w:ascii="Arial" w:hAnsi="Arial" w:cs="Arial"/>
          <w:color w:val="auto"/>
          <w:sz w:val="20"/>
          <w:szCs w:val="20"/>
        </w:rPr>
      </w:pPr>
      <w:r w:rsidRPr="001F3688">
        <w:rPr>
          <w:rFonts w:ascii="Arial" w:hAnsi="Arial" w:cs="Arial"/>
          <w:color w:val="auto"/>
          <w:sz w:val="20"/>
          <w:szCs w:val="20"/>
        </w:rPr>
        <w:t>Una vez calificadas las propuestas durante la evaluación técnica y económica se determinará el puntaje total de las mismas.</w:t>
      </w:r>
      <w:r w:rsidR="00DB0F98" w:rsidRPr="001F3688">
        <w:rPr>
          <w:rFonts w:ascii="Arial" w:hAnsi="Arial" w:cs="Arial"/>
          <w:color w:val="auto"/>
          <w:sz w:val="20"/>
          <w:szCs w:val="20"/>
        </w:rPr>
        <w:t xml:space="preserve"> </w:t>
      </w:r>
      <w:r w:rsidRPr="001F3688">
        <w:rPr>
          <w:rFonts w:ascii="Arial" w:hAnsi="Arial" w:cs="Arial"/>
          <w:color w:val="auto"/>
          <w:sz w:val="20"/>
          <w:szCs w:val="20"/>
        </w:rPr>
        <w:t>El puntaje total de las propuestas será el promedio ponderado de ambas evaluaciones, obtenido de la siguiente fórmula:</w:t>
      </w:r>
    </w:p>
    <w:p w14:paraId="1C5687A1" w14:textId="77777777" w:rsidR="0091326D" w:rsidRPr="001F3688" w:rsidRDefault="0091326D" w:rsidP="00EE4D28">
      <w:pPr>
        <w:tabs>
          <w:tab w:val="left" w:pos="567"/>
        </w:tabs>
        <w:spacing w:after="0" w:line="240" w:lineRule="auto"/>
        <w:ind w:left="540"/>
        <w:jc w:val="both"/>
        <w:rPr>
          <w:rFonts w:ascii="Arial" w:hAnsi="Arial" w:cs="Arial"/>
          <w:color w:val="auto"/>
          <w:sz w:val="20"/>
          <w:szCs w:val="20"/>
        </w:rPr>
      </w:pPr>
    </w:p>
    <w:p w14:paraId="1C5687A2" w14:textId="77777777" w:rsidR="00B40E16" w:rsidRPr="001F3688" w:rsidRDefault="007A4207" w:rsidP="00EE4D28">
      <w:pPr>
        <w:widowControl w:val="0"/>
        <w:spacing w:after="0" w:line="240" w:lineRule="auto"/>
        <w:ind w:left="2268" w:firstLine="567"/>
        <w:jc w:val="both"/>
        <w:rPr>
          <w:rFonts w:ascii="Arial" w:hAnsi="Arial" w:cs="Arial"/>
          <w:b/>
          <w:color w:val="auto"/>
          <w:sz w:val="20"/>
          <w:szCs w:val="20"/>
          <w:lang w:val="it-IT"/>
        </w:rPr>
      </w:pPr>
      <w:r w:rsidRPr="001F3688">
        <w:rPr>
          <w:rFonts w:ascii="Arial" w:hAnsi="Arial" w:cs="Arial"/>
          <w:b/>
          <w:color w:val="auto"/>
          <w:sz w:val="20"/>
          <w:szCs w:val="20"/>
          <w:lang w:val="it-IT"/>
        </w:rPr>
        <w:t>PTPi = c1 PTi + c2 PEi</w:t>
      </w:r>
    </w:p>
    <w:p w14:paraId="1C5687A3" w14:textId="77777777" w:rsidR="007A4207" w:rsidRPr="001F3688" w:rsidRDefault="007A4207" w:rsidP="00EE4D28">
      <w:pPr>
        <w:widowControl w:val="0"/>
        <w:spacing w:after="0" w:line="240" w:lineRule="auto"/>
        <w:ind w:firstLine="708"/>
        <w:jc w:val="both"/>
        <w:rPr>
          <w:rFonts w:ascii="Arial" w:hAnsi="Arial" w:cs="Arial"/>
          <w:color w:val="auto"/>
          <w:sz w:val="20"/>
          <w:szCs w:val="20"/>
          <w:lang w:val="it-IT"/>
        </w:rPr>
      </w:pPr>
      <w:r w:rsidRPr="001F3688">
        <w:rPr>
          <w:rFonts w:ascii="Arial" w:hAnsi="Arial" w:cs="Arial"/>
          <w:color w:val="auto"/>
          <w:sz w:val="20"/>
          <w:szCs w:val="20"/>
          <w:lang w:val="it-IT"/>
        </w:rPr>
        <w:t xml:space="preserve">Donde: </w:t>
      </w:r>
    </w:p>
    <w:p w14:paraId="1C5687A4" w14:textId="77777777" w:rsidR="007A4207" w:rsidRPr="001F3688" w:rsidRDefault="007A4207" w:rsidP="00EE4D28">
      <w:pPr>
        <w:widowControl w:val="0"/>
        <w:spacing w:after="0" w:line="240" w:lineRule="auto"/>
        <w:ind w:left="708"/>
        <w:jc w:val="both"/>
        <w:rPr>
          <w:rFonts w:ascii="Arial" w:hAnsi="Arial" w:cs="Arial"/>
          <w:color w:val="auto"/>
          <w:sz w:val="20"/>
          <w:szCs w:val="20"/>
        </w:rPr>
      </w:pPr>
      <w:proofErr w:type="spellStart"/>
      <w:r w:rsidRPr="001F3688">
        <w:rPr>
          <w:rFonts w:ascii="Arial" w:hAnsi="Arial" w:cs="Arial"/>
          <w:color w:val="auto"/>
          <w:sz w:val="20"/>
          <w:szCs w:val="20"/>
        </w:rPr>
        <w:t>PTPi</w:t>
      </w:r>
      <w:proofErr w:type="spellEnd"/>
      <w:r w:rsidRPr="001F3688">
        <w:rPr>
          <w:rFonts w:ascii="Arial" w:hAnsi="Arial" w:cs="Arial"/>
          <w:color w:val="auto"/>
          <w:sz w:val="20"/>
          <w:szCs w:val="20"/>
        </w:rPr>
        <w:t xml:space="preserve"> </w:t>
      </w:r>
      <w:r w:rsidRPr="001F3688">
        <w:rPr>
          <w:rFonts w:ascii="Arial" w:hAnsi="Arial" w:cs="Arial"/>
          <w:color w:val="auto"/>
          <w:sz w:val="20"/>
          <w:szCs w:val="20"/>
        </w:rPr>
        <w:tab/>
        <w:t>= Puntaje total del postor i</w:t>
      </w:r>
    </w:p>
    <w:p w14:paraId="1C5687A5" w14:textId="77777777" w:rsidR="007A4207" w:rsidRPr="001F3688" w:rsidRDefault="007A4207" w:rsidP="00EE4D28">
      <w:pPr>
        <w:widowControl w:val="0"/>
        <w:spacing w:after="0" w:line="240" w:lineRule="auto"/>
        <w:ind w:left="708"/>
        <w:jc w:val="both"/>
        <w:rPr>
          <w:rFonts w:ascii="Arial" w:hAnsi="Arial" w:cs="Arial"/>
          <w:color w:val="auto"/>
          <w:sz w:val="20"/>
          <w:szCs w:val="20"/>
        </w:rPr>
      </w:pPr>
      <w:proofErr w:type="spellStart"/>
      <w:r w:rsidRPr="001F3688">
        <w:rPr>
          <w:rFonts w:ascii="Arial" w:hAnsi="Arial" w:cs="Arial"/>
          <w:color w:val="auto"/>
          <w:sz w:val="20"/>
          <w:szCs w:val="20"/>
        </w:rPr>
        <w:t>PTi</w:t>
      </w:r>
      <w:proofErr w:type="spellEnd"/>
      <w:r w:rsidRPr="001F3688">
        <w:rPr>
          <w:rFonts w:ascii="Arial" w:hAnsi="Arial" w:cs="Arial"/>
          <w:color w:val="auto"/>
          <w:sz w:val="20"/>
          <w:szCs w:val="20"/>
        </w:rPr>
        <w:t xml:space="preserve">   </w:t>
      </w:r>
      <w:r w:rsidRPr="001F3688">
        <w:rPr>
          <w:rFonts w:ascii="Arial" w:hAnsi="Arial" w:cs="Arial"/>
          <w:color w:val="auto"/>
          <w:sz w:val="20"/>
          <w:szCs w:val="20"/>
        </w:rPr>
        <w:tab/>
        <w:t>= Puntaje por evaluación técnica del postor i</w:t>
      </w:r>
    </w:p>
    <w:p w14:paraId="1C5687A6" w14:textId="77777777" w:rsidR="007A4207" w:rsidRPr="001F3688" w:rsidRDefault="007A4207" w:rsidP="00EE4D28">
      <w:pPr>
        <w:widowControl w:val="0"/>
        <w:spacing w:after="0" w:line="240" w:lineRule="auto"/>
        <w:ind w:left="708"/>
        <w:jc w:val="both"/>
        <w:rPr>
          <w:rFonts w:ascii="Arial" w:hAnsi="Arial" w:cs="Arial"/>
          <w:color w:val="auto"/>
          <w:sz w:val="20"/>
          <w:szCs w:val="20"/>
        </w:rPr>
      </w:pPr>
      <w:proofErr w:type="spellStart"/>
      <w:r w:rsidRPr="001F3688">
        <w:rPr>
          <w:rFonts w:ascii="Arial" w:hAnsi="Arial" w:cs="Arial"/>
          <w:color w:val="auto"/>
          <w:sz w:val="20"/>
          <w:szCs w:val="20"/>
        </w:rPr>
        <w:t>PEi</w:t>
      </w:r>
      <w:proofErr w:type="spellEnd"/>
      <w:r w:rsidRPr="001F3688">
        <w:rPr>
          <w:rFonts w:ascii="Arial" w:hAnsi="Arial" w:cs="Arial"/>
          <w:color w:val="auto"/>
          <w:sz w:val="20"/>
          <w:szCs w:val="20"/>
        </w:rPr>
        <w:t xml:space="preserve">   </w:t>
      </w:r>
      <w:r w:rsidRPr="001F3688">
        <w:rPr>
          <w:rFonts w:ascii="Arial" w:hAnsi="Arial" w:cs="Arial"/>
          <w:color w:val="auto"/>
          <w:sz w:val="20"/>
          <w:szCs w:val="20"/>
        </w:rPr>
        <w:tab/>
        <w:t>= Puntaje por evaluación económica del postor i</w:t>
      </w:r>
    </w:p>
    <w:p w14:paraId="1C5687A7" w14:textId="77777777" w:rsidR="007A4207" w:rsidRPr="001F3688" w:rsidRDefault="007A4207" w:rsidP="00EE4D28">
      <w:pPr>
        <w:widowControl w:val="0"/>
        <w:tabs>
          <w:tab w:val="left" w:pos="1418"/>
        </w:tabs>
        <w:spacing w:after="0" w:line="240" w:lineRule="auto"/>
        <w:ind w:left="708"/>
        <w:jc w:val="both"/>
        <w:rPr>
          <w:rFonts w:ascii="Arial" w:hAnsi="Arial" w:cs="Arial"/>
          <w:b/>
          <w:i/>
          <w:color w:val="auto"/>
          <w:sz w:val="20"/>
          <w:szCs w:val="20"/>
        </w:rPr>
      </w:pPr>
      <w:r w:rsidRPr="001F3688">
        <w:rPr>
          <w:rFonts w:ascii="Arial" w:hAnsi="Arial" w:cs="Arial"/>
          <w:color w:val="auto"/>
          <w:sz w:val="20"/>
          <w:szCs w:val="20"/>
        </w:rPr>
        <w:t xml:space="preserve">c1    </w:t>
      </w:r>
      <w:r w:rsidRPr="001F3688">
        <w:rPr>
          <w:rFonts w:ascii="Arial" w:hAnsi="Arial" w:cs="Arial"/>
          <w:color w:val="auto"/>
          <w:sz w:val="20"/>
          <w:szCs w:val="20"/>
        </w:rPr>
        <w:tab/>
        <w:t>= Coeficiente de ponderación para la evaluación técnica = 0.70</w:t>
      </w:r>
    </w:p>
    <w:p w14:paraId="1C5687A8" w14:textId="77777777" w:rsidR="007A4207" w:rsidRPr="001F3688" w:rsidRDefault="007A4207" w:rsidP="00EE4D28">
      <w:pPr>
        <w:widowControl w:val="0"/>
        <w:tabs>
          <w:tab w:val="left" w:pos="1418"/>
        </w:tabs>
        <w:spacing w:after="0" w:line="240" w:lineRule="auto"/>
        <w:ind w:left="708"/>
        <w:jc w:val="both"/>
        <w:rPr>
          <w:rFonts w:ascii="Arial" w:hAnsi="Arial" w:cs="Arial"/>
          <w:b/>
          <w:color w:val="auto"/>
          <w:sz w:val="20"/>
          <w:szCs w:val="20"/>
        </w:rPr>
      </w:pPr>
      <w:r w:rsidRPr="001F3688">
        <w:rPr>
          <w:rFonts w:ascii="Arial" w:hAnsi="Arial" w:cs="Arial"/>
          <w:color w:val="auto"/>
          <w:sz w:val="20"/>
          <w:szCs w:val="20"/>
        </w:rPr>
        <w:t>c</w:t>
      </w:r>
      <w:proofErr w:type="gramStart"/>
      <w:r w:rsidRPr="001F3688">
        <w:rPr>
          <w:rFonts w:ascii="Arial" w:hAnsi="Arial" w:cs="Arial"/>
          <w:color w:val="auto"/>
          <w:sz w:val="20"/>
          <w:szCs w:val="20"/>
        </w:rPr>
        <w:t xml:space="preserve">2  </w:t>
      </w:r>
      <w:r w:rsidRPr="001F3688">
        <w:rPr>
          <w:rFonts w:ascii="Arial" w:hAnsi="Arial" w:cs="Arial"/>
          <w:color w:val="auto"/>
          <w:sz w:val="20"/>
          <w:szCs w:val="20"/>
        </w:rPr>
        <w:tab/>
      </w:r>
      <w:proofErr w:type="gramEnd"/>
      <w:r w:rsidRPr="001F3688">
        <w:rPr>
          <w:rFonts w:ascii="Arial" w:hAnsi="Arial" w:cs="Arial"/>
          <w:color w:val="auto"/>
          <w:sz w:val="20"/>
          <w:szCs w:val="20"/>
        </w:rPr>
        <w:t>= Coeficiente de ponderación para la evaluación económica = 0.30</w:t>
      </w:r>
    </w:p>
    <w:p w14:paraId="1C5687A9" w14:textId="77777777" w:rsidR="007A4207" w:rsidRPr="001F3688" w:rsidRDefault="007A4207" w:rsidP="00EE4D28">
      <w:pPr>
        <w:tabs>
          <w:tab w:val="center" w:pos="6363"/>
          <w:tab w:val="right" w:pos="10782"/>
        </w:tabs>
        <w:suppressAutoHyphens/>
        <w:spacing w:after="0" w:line="240" w:lineRule="auto"/>
        <w:jc w:val="both"/>
        <w:rPr>
          <w:rFonts w:ascii="Arial" w:eastAsia="MS Mincho" w:hAnsi="Arial" w:cs="Arial"/>
          <w:b/>
          <w:color w:val="auto"/>
          <w:sz w:val="20"/>
          <w:szCs w:val="20"/>
        </w:rPr>
      </w:pPr>
    </w:p>
    <w:p w14:paraId="1C5687AA" w14:textId="77777777" w:rsidR="007A4207" w:rsidRPr="001F3688" w:rsidRDefault="007A4207" w:rsidP="00095A92">
      <w:pPr>
        <w:pStyle w:val="Prrafodelista"/>
        <w:numPr>
          <w:ilvl w:val="1"/>
          <w:numId w:val="14"/>
        </w:numPr>
        <w:tabs>
          <w:tab w:val="clear" w:pos="1095"/>
          <w:tab w:val="num" w:pos="851"/>
        </w:tabs>
        <w:spacing w:after="0" w:line="240" w:lineRule="auto"/>
        <w:ind w:left="567" w:hanging="567"/>
        <w:jc w:val="both"/>
        <w:rPr>
          <w:rFonts w:ascii="Arial" w:hAnsi="Arial" w:cs="Arial"/>
          <w:b/>
          <w:bCs/>
          <w:color w:val="auto"/>
          <w:sz w:val="20"/>
          <w:szCs w:val="20"/>
        </w:rPr>
      </w:pPr>
      <w:r w:rsidRPr="001F3688">
        <w:rPr>
          <w:rFonts w:ascii="Arial" w:hAnsi="Arial" w:cs="Arial"/>
          <w:b/>
          <w:color w:val="auto"/>
          <w:sz w:val="20"/>
          <w:szCs w:val="20"/>
        </w:rPr>
        <w:t>DETERMINACIÓN</w:t>
      </w:r>
      <w:r w:rsidRPr="001F3688">
        <w:rPr>
          <w:rFonts w:ascii="Arial" w:hAnsi="Arial" w:cs="Arial"/>
          <w:b/>
          <w:bCs/>
          <w:color w:val="auto"/>
          <w:sz w:val="20"/>
          <w:szCs w:val="20"/>
        </w:rPr>
        <w:t xml:space="preserve"> DEL POSTOR GANADOR EN CASO DE EMPATE</w:t>
      </w:r>
    </w:p>
    <w:p w14:paraId="7E40F592" w14:textId="77777777" w:rsidR="00095A92" w:rsidRPr="001F3688" w:rsidRDefault="00095A92" w:rsidP="00095A92">
      <w:pPr>
        <w:tabs>
          <w:tab w:val="center" w:pos="6363"/>
          <w:tab w:val="right" w:pos="10782"/>
        </w:tabs>
        <w:suppressAutoHyphens/>
        <w:spacing w:after="0" w:line="240" w:lineRule="auto"/>
        <w:jc w:val="both"/>
        <w:rPr>
          <w:rFonts w:ascii="Arial" w:hAnsi="Arial" w:cs="Arial"/>
          <w:bCs/>
          <w:color w:val="auto"/>
          <w:sz w:val="20"/>
          <w:szCs w:val="20"/>
        </w:rPr>
      </w:pPr>
    </w:p>
    <w:p w14:paraId="1C5687AB" w14:textId="77777777" w:rsidR="007A4207" w:rsidRPr="001F3688" w:rsidRDefault="007A4207" w:rsidP="00095A92">
      <w:pPr>
        <w:tabs>
          <w:tab w:val="center" w:pos="6363"/>
          <w:tab w:val="right" w:pos="10782"/>
        </w:tabs>
        <w:suppressAutoHyphens/>
        <w:spacing w:after="0" w:line="240" w:lineRule="auto"/>
        <w:jc w:val="both"/>
        <w:rPr>
          <w:rFonts w:ascii="Arial" w:hAnsi="Arial" w:cs="Arial"/>
          <w:bCs/>
          <w:color w:val="auto"/>
          <w:sz w:val="20"/>
          <w:szCs w:val="20"/>
        </w:rPr>
      </w:pPr>
      <w:r w:rsidRPr="001F3688">
        <w:rPr>
          <w:rFonts w:ascii="Arial" w:hAnsi="Arial" w:cs="Arial"/>
          <w:bCs/>
          <w:color w:val="auto"/>
          <w:sz w:val="20"/>
          <w:szCs w:val="20"/>
        </w:rPr>
        <w:t>En el supuesto que dos o más propuestas empaten, el otorgamiento de la buena pro se efectuará observando estrictamente el siguiente orden:</w:t>
      </w:r>
    </w:p>
    <w:p w14:paraId="1D19D6B4" w14:textId="77777777" w:rsidR="00095A92" w:rsidRPr="001F3688" w:rsidRDefault="00095A92" w:rsidP="00095A92">
      <w:pPr>
        <w:tabs>
          <w:tab w:val="center" w:pos="6363"/>
          <w:tab w:val="right" w:pos="10782"/>
        </w:tabs>
        <w:suppressAutoHyphens/>
        <w:spacing w:after="0" w:line="240" w:lineRule="auto"/>
        <w:jc w:val="both"/>
        <w:rPr>
          <w:rFonts w:ascii="Arial" w:hAnsi="Arial" w:cs="Arial"/>
          <w:bCs/>
          <w:color w:val="auto"/>
          <w:sz w:val="20"/>
          <w:szCs w:val="20"/>
        </w:rPr>
      </w:pPr>
    </w:p>
    <w:p w14:paraId="1C5687AC" w14:textId="77777777" w:rsidR="007A4207" w:rsidRPr="001F3688" w:rsidRDefault="007A4207" w:rsidP="00EE4D28">
      <w:pPr>
        <w:numPr>
          <w:ilvl w:val="0"/>
          <w:numId w:val="10"/>
        </w:numPr>
        <w:tabs>
          <w:tab w:val="center" w:pos="993"/>
          <w:tab w:val="right" w:pos="10782"/>
        </w:tabs>
        <w:suppressAutoHyphens/>
        <w:spacing w:after="0" w:line="240" w:lineRule="auto"/>
        <w:ind w:left="1276" w:hanging="709"/>
        <w:jc w:val="both"/>
        <w:rPr>
          <w:rFonts w:ascii="Arial" w:hAnsi="Arial" w:cs="Arial"/>
          <w:bCs/>
          <w:color w:val="auto"/>
          <w:sz w:val="20"/>
          <w:szCs w:val="20"/>
        </w:rPr>
      </w:pPr>
      <w:r w:rsidRPr="001F3688">
        <w:rPr>
          <w:rFonts w:ascii="Arial" w:hAnsi="Arial" w:cs="Arial"/>
          <w:bCs/>
          <w:color w:val="auto"/>
          <w:sz w:val="20"/>
          <w:szCs w:val="20"/>
        </w:rPr>
        <w:t>A favor del postor que haya obtenido el mejor puntaje técnico.</w:t>
      </w:r>
    </w:p>
    <w:p w14:paraId="1C5687AD" w14:textId="0996CD96" w:rsidR="007A4207" w:rsidRPr="001F3688" w:rsidRDefault="007A4207" w:rsidP="00EE4D28">
      <w:pPr>
        <w:numPr>
          <w:ilvl w:val="0"/>
          <w:numId w:val="10"/>
        </w:numPr>
        <w:tabs>
          <w:tab w:val="center" w:pos="993"/>
          <w:tab w:val="right" w:pos="10782"/>
        </w:tabs>
        <w:suppressAutoHyphens/>
        <w:spacing w:after="0" w:line="240" w:lineRule="auto"/>
        <w:ind w:left="993" w:hanging="426"/>
        <w:jc w:val="both"/>
        <w:rPr>
          <w:rFonts w:ascii="Arial" w:hAnsi="Arial" w:cs="Arial"/>
          <w:bCs/>
          <w:color w:val="auto"/>
          <w:sz w:val="20"/>
          <w:szCs w:val="20"/>
        </w:rPr>
      </w:pPr>
      <w:r w:rsidRPr="001F3688">
        <w:rPr>
          <w:rFonts w:ascii="Arial" w:hAnsi="Arial" w:cs="Arial"/>
          <w:bCs/>
          <w:color w:val="auto"/>
          <w:sz w:val="20"/>
          <w:szCs w:val="20"/>
        </w:rPr>
        <w:t>A través del sorteo, el mismo que será verificado y certificado por el Comité</w:t>
      </w:r>
      <w:r w:rsidR="002D58C7" w:rsidRPr="001F3688">
        <w:rPr>
          <w:rFonts w:ascii="Arial" w:hAnsi="Arial" w:cs="Arial"/>
          <w:bCs/>
          <w:color w:val="auto"/>
          <w:sz w:val="20"/>
          <w:szCs w:val="20"/>
        </w:rPr>
        <w:t xml:space="preserve">, </w:t>
      </w:r>
      <w:r w:rsidRPr="001F3688">
        <w:rPr>
          <w:rFonts w:ascii="Arial" w:hAnsi="Arial" w:cs="Arial"/>
          <w:bCs/>
          <w:color w:val="auto"/>
          <w:sz w:val="20"/>
          <w:szCs w:val="20"/>
        </w:rPr>
        <w:t xml:space="preserve">representante de la Unidad de </w:t>
      </w:r>
      <w:r w:rsidR="008C7C3C" w:rsidRPr="001F3688">
        <w:rPr>
          <w:rFonts w:ascii="Arial" w:hAnsi="Arial" w:cs="Arial"/>
          <w:bCs/>
          <w:color w:val="auto"/>
          <w:sz w:val="20"/>
          <w:szCs w:val="20"/>
        </w:rPr>
        <w:t>Auditoría</w:t>
      </w:r>
      <w:r w:rsidRPr="001F3688">
        <w:rPr>
          <w:rFonts w:ascii="Arial" w:hAnsi="Arial" w:cs="Arial"/>
          <w:bCs/>
          <w:color w:val="auto"/>
          <w:sz w:val="20"/>
          <w:szCs w:val="20"/>
        </w:rPr>
        <w:t xml:space="preserve"> Interna</w:t>
      </w:r>
      <w:r w:rsidR="002D58C7" w:rsidRPr="001F3688">
        <w:rPr>
          <w:rFonts w:ascii="Arial" w:hAnsi="Arial" w:cs="Arial"/>
          <w:bCs/>
          <w:color w:val="auto"/>
          <w:sz w:val="20"/>
          <w:szCs w:val="20"/>
        </w:rPr>
        <w:t xml:space="preserve"> y los postores participantes</w:t>
      </w:r>
      <w:r w:rsidR="00EE737D" w:rsidRPr="001F3688">
        <w:rPr>
          <w:rFonts w:ascii="Arial" w:hAnsi="Arial" w:cs="Arial"/>
          <w:bCs/>
          <w:color w:val="auto"/>
          <w:sz w:val="20"/>
          <w:szCs w:val="20"/>
        </w:rPr>
        <w:t xml:space="preserve"> que obtuvieron el mismo puntaje total</w:t>
      </w:r>
      <w:r w:rsidRPr="001F3688">
        <w:rPr>
          <w:rFonts w:ascii="Arial" w:hAnsi="Arial" w:cs="Arial"/>
          <w:bCs/>
          <w:color w:val="auto"/>
          <w:sz w:val="20"/>
          <w:szCs w:val="20"/>
        </w:rPr>
        <w:t>.</w:t>
      </w:r>
    </w:p>
    <w:p w14:paraId="1C5687AE" w14:textId="77777777" w:rsidR="007A4207" w:rsidRPr="001F3688" w:rsidRDefault="007A4207"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034E8A31" w14:textId="2141A968" w:rsidR="00095A92" w:rsidRPr="001F3688" w:rsidRDefault="00095A92"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6F0CC542" w14:textId="57F863F2" w:rsidR="0016783E" w:rsidRPr="001F3688" w:rsidRDefault="0016783E"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6F1F1533" w14:textId="167D4103" w:rsidR="0016783E" w:rsidRPr="001F3688" w:rsidRDefault="0016783E"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5E33D0C0" w14:textId="77777777" w:rsidR="0016783E" w:rsidRPr="001F3688" w:rsidRDefault="0016783E" w:rsidP="00EE4D28">
      <w:pPr>
        <w:tabs>
          <w:tab w:val="center" w:pos="1276"/>
          <w:tab w:val="right" w:pos="10782"/>
        </w:tabs>
        <w:suppressAutoHyphens/>
        <w:spacing w:after="0" w:line="240" w:lineRule="auto"/>
        <w:ind w:left="1276"/>
        <w:jc w:val="both"/>
        <w:rPr>
          <w:rFonts w:ascii="Arial" w:hAnsi="Arial" w:cs="Arial"/>
          <w:bCs/>
          <w:color w:val="auto"/>
          <w:sz w:val="20"/>
          <w:szCs w:val="20"/>
        </w:rPr>
      </w:pPr>
    </w:p>
    <w:p w14:paraId="1C5687AF" w14:textId="77777777" w:rsidR="007A4207" w:rsidRPr="001F3688" w:rsidRDefault="007A4207" w:rsidP="00EE4D28">
      <w:pPr>
        <w:spacing w:after="0" w:line="240" w:lineRule="auto"/>
        <w:jc w:val="center"/>
        <w:rPr>
          <w:rFonts w:ascii="Arial" w:hAnsi="Arial" w:cs="Arial"/>
          <w:b/>
          <w:color w:val="auto"/>
          <w:sz w:val="20"/>
          <w:szCs w:val="20"/>
        </w:rPr>
      </w:pPr>
      <w:r w:rsidRPr="001F3688">
        <w:rPr>
          <w:rFonts w:ascii="Arial" w:hAnsi="Arial" w:cs="Arial"/>
          <w:b/>
          <w:color w:val="auto"/>
          <w:sz w:val="20"/>
          <w:szCs w:val="20"/>
        </w:rPr>
        <w:t>CAPITULO V</w:t>
      </w:r>
    </w:p>
    <w:p w14:paraId="77182242" w14:textId="77777777" w:rsidR="00095A92" w:rsidRPr="001F3688" w:rsidRDefault="00095A92" w:rsidP="00EE4D28">
      <w:pPr>
        <w:spacing w:after="0" w:line="240" w:lineRule="auto"/>
        <w:jc w:val="center"/>
        <w:rPr>
          <w:rFonts w:ascii="Arial" w:hAnsi="Arial" w:cs="Arial"/>
          <w:b/>
          <w:color w:val="auto"/>
          <w:sz w:val="20"/>
          <w:szCs w:val="20"/>
        </w:rPr>
      </w:pPr>
    </w:p>
    <w:p w14:paraId="1C5687B0" w14:textId="77777777" w:rsidR="007A4207" w:rsidRPr="001F3688"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OTORGAMIENTO DE LA BUENA PRO</w:t>
      </w:r>
    </w:p>
    <w:p w14:paraId="73E7417A" w14:textId="77777777" w:rsidR="00095A92" w:rsidRPr="001F3688" w:rsidRDefault="00095A92" w:rsidP="00EE4D28">
      <w:pPr>
        <w:tabs>
          <w:tab w:val="center" w:pos="5124"/>
          <w:tab w:val="right" w:pos="9543"/>
        </w:tabs>
        <w:spacing w:after="0" w:line="240" w:lineRule="auto"/>
        <w:jc w:val="center"/>
        <w:rPr>
          <w:rFonts w:ascii="Arial" w:hAnsi="Arial" w:cs="Arial"/>
          <w:b/>
          <w:color w:val="auto"/>
          <w:sz w:val="20"/>
          <w:szCs w:val="20"/>
          <w:u w:val="single"/>
        </w:rPr>
      </w:pPr>
    </w:p>
    <w:p w14:paraId="1C5687B1" w14:textId="77777777" w:rsidR="007A4207" w:rsidRPr="001F3688" w:rsidRDefault="007A4207"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1F3688">
        <w:rPr>
          <w:rFonts w:ascii="Arial" w:hAnsi="Arial" w:cs="Arial"/>
          <w:b/>
          <w:bCs/>
          <w:color w:val="auto"/>
          <w:sz w:val="20"/>
          <w:szCs w:val="20"/>
        </w:rPr>
        <w:t>5.1.   OTORGAMIENTO DE LA BUENA PRO</w:t>
      </w:r>
    </w:p>
    <w:p w14:paraId="09C7CDB3" w14:textId="77777777" w:rsidR="00095A92" w:rsidRPr="001F3688" w:rsidRDefault="00095A92" w:rsidP="00EE4D28">
      <w:pPr>
        <w:tabs>
          <w:tab w:val="center" w:pos="6363"/>
          <w:tab w:val="right" w:pos="10782"/>
        </w:tabs>
        <w:suppressAutoHyphens/>
        <w:spacing w:after="0" w:line="240" w:lineRule="auto"/>
        <w:ind w:left="-180"/>
        <w:jc w:val="both"/>
        <w:rPr>
          <w:rFonts w:ascii="Arial" w:hAnsi="Arial" w:cs="Arial"/>
          <w:b/>
          <w:bCs/>
          <w:color w:val="auto"/>
          <w:sz w:val="20"/>
          <w:szCs w:val="20"/>
        </w:rPr>
      </w:pPr>
    </w:p>
    <w:p w14:paraId="1C5687B2" w14:textId="77777777" w:rsidR="007A4207" w:rsidRPr="001F3688" w:rsidRDefault="007A4207" w:rsidP="00095A92">
      <w:pPr>
        <w:keepNext/>
        <w:tabs>
          <w:tab w:val="left" w:pos="567"/>
        </w:tabs>
        <w:spacing w:after="0" w:line="240" w:lineRule="auto"/>
        <w:jc w:val="both"/>
        <w:outlineLvl w:val="8"/>
        <w:rPr>
          <w:rFonts w:ascii="Arial" w:hAnsi="Arial" w:cs="Arial"/>
          <w:color w:val="auto"/>
          <w:sz w:val="20"/>
          <w:szCs w:val="20"/>
        </w:rPr>
      </w:pPr>
      <w:r w:rsidRPr="001F3688">
        <w:rPr>
          <w:rFonts w:ascii="Arial" w:hAnsi="Arial" w:cs="Arial"/>
          <w:color w:val="auto"/>
          <w:sz w:val="20"/>
          <w:szCs w:val="20"/>
        </w:rPr>
        <w:t>Se otorgará la buena pro al postor que obtenga el mayor puntaje total.</w:t>
      </w:r>
    </w:p>
    <w:p w14:paraId="512B008D" w14:textId="77777777" w:rsidR="00095A92" w:rsidRPr="001F3688" w:rsidRDefault="00095A92" w:rsidP="00EE4D28">
      <w:pPr>
        <w:keepNext/>
        <w:tabs>
          <w:tab w:val="left" w:pos="567"/>
        </w:tabs>
        <w:spacing w:after="0" w:line="240" w:lineRule="auto"/>
        <w:ind w:left="708"/>
        <w:jc w:val="both"/>
        <w:outlineLvl w:val="8"/>
        <w:rPr>
          <w:rFonts w:ascii="Arial" w:hAnsi="Arial" w:cs="Arial"/>
          <w:color w:val="auto"/>
          <w:sz w:val="20"/>
          <w:szCs w:val="20"/>
        </w:rPr>
      </w:pPr>
    </w:p>
    <w:p w14:paraId="1C5687B3" w14:textId="77777777" w:rsidR="007A4207" w:rsidRPr="001F3688" w:rsidRDefault="007A4207"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1F3688">
        <w:rPr>
          <w:rFonts w:ascii="Arial" w:hAnsi="Arial" w:cs="Arial"/>
          <w:b/>
          <w:bCs/>
          <w:color w:val="auto"/>
          <w:sz w:val="20"/>
          <w:szCs w:val="20"/>
        </w:rPr>
        <w:t>5.2.   COMUNICACIÓN DE LA BUENA PRO</w:t>
      </w:r>
    </w:p>
    <w:p w14:paraId="79C107B9" w14:textId="77777777" w:rsidR="00095A92" w:rsidRPr="001F3688" w:rsidRDefault="00095A92" w:rsidP="00095A92">
      <w:pPr>
        <w:keepNext/>
        <w:tabs>
          <w:tab w:val="left" w:pos="567"/>
        </w:tabs>
        <w:spacing w:after="0" w:line="240" w:lineRule="auto"/>
        <w:jc w:val="both"/>
        <w:outlineLvl w:val="8"/>
        <w:rPr>
          <w:rFonts w:ascii="Arial" w:hAnsi="Arial" w:cs="Arial"/>
          <w:color w:val="auto"/>
          <w:sz w:val="20"/>
          <w:szCs w:val="20"/>
        </w:rPr>
      </w:pPr>
    </w:p>
    <w:p w14:paraId="1C5687B4" w14:textId="77777777" w:rsidR="007A4207" w:rsidRPr="001F3688" w:rsidRDefault="007A4207" w:rsidP="00095A92">
      <w:pPr>
        <w:keepNext/>
        <w:tabs>
          <w:tab w:val="left" w:pos="567"/>
        </w:tabs>
        <w:spacing w:after="0" w:line="240" w:lineRule="auto"/>
        <w:jc w:val="both"/>
        <w:outlineLvl w:val="8"/>
        <w:rPr>
          <w:rFonts w:ascii="Arial" w:hAnsi="Arial" w:cs="Arial"/>
          <w:color w:val="auto"/>
          <w:sz w:val="20"/>
          <w:szCs w:val="20"/>
        </w:rPr>
      </w:pPr>
      <w:r w:rsidRPr="001F3688">
        <w:rPr>
          <w:rFonts w:ascii="Arial" w:hAnsi="Arial" w:cs="Arial"/>
          <w:color w:val="auto"/>
          <w:sz w:val="20"/>
          <w:szCs w:val="20"/>
        </w:rPr>
        <w:t xml:space="preserve">La buena pro se comunicará directamente al postor ganador e igualmente se publicará en la página </w:t>
      </w:r>
      <w:proofErr w:type="gramStart"/>
      <w:r w:rsidRPr="001F3688">
        <w:rPr>
          <w:rFonts w:ascii="Arial" w:hAnsi="Arial" w:cs="Arial"/>
          <w:color w:val="auto"/>
          <w:sz w:val="20"/>
          <w:szCs w:val="20"/>
        </w:rPr>
        <w:t>WEB  de</w:t>
      </w:r>
      <w:proofErr w:type="gramEnd"/>
      <w:r w:rsidRPr="001F3688">
        <w:rPr>
          <w:rFonts w:ascii="Arial" w:hAnsi="Arial" w:cs="Arial"/>
          <w:color w:val="auto"/>
          <w:sz w:val="20"/>
          <w:szCs w:val="20"/>
        </w:rPr>
        <w:t xml:space="preserve"> FEBAN el día indicado en el cronograma de las presentes bases. </w:t>
      </w:r>
    </w:p>
    <w:p w14:paraId="7D5230A0" w14:textId="77777777" w:rsidR="00095A92" w:rsidRPr="001F3688" w:rsidRDefault="00095A92" w:rsidP="00095A92">
      <w:pPr>
        <w:keepNext/>
        <w:tabs>
          <w:tab w:val="left" w:pos="567"/>
        </w:tabs>
        <w:spacing w:after="0" w:line="240" w:lineRule="auto"/>
        <w:jc w:val="both"/>
        <w:outlineLvl w:val="8"/>
        <w:rPr>
          <w:rFonts w:ascii="Arial" w:hAnsi="Arial" w:cs="Arial"/>
          <w:color w:val="auto"/>
          <w:sz w:val="20"/>
          <w:szCs w:val="20"/>
        </w:rPr>
      </w:pPr>
    </w:p>
    <w:p w14:paraId="1C5687B5" w14:textId="77777777" w:rsidR="001076CE" w:rsidRPr="001F3688" w:rsidRDefault="001076CE" w:rsidP="00EE4D28">
      <w:pPr>
        <w:tabs>
          <w:tab w:val="center" w:pos="6363"/>
          <w:tab w:val="right" w:pos="10782"/>
        </w:tabs>
        <w:suppressAutoHyphens/>
        <w:spacing w:after="0" w:line="240" w:lineRule="auto"/>
        <w:ind w:left="-180"/>
        <w:jc w:val="both"/>
        <w:rPr>
          <w:rFonts w:ascii="Arial" w:hAnsi="Arial" w:cs="Arial"/>
          <w:b/>
          <w:bCs/>
          <w:color w:val="auto"/>
          <w:sz w:val="20"/>
          <w:szCs w:val="20"/>
        </w:rPr>
      </w:pPr>
      <w:r w:rsidRPr="001F3688">
        <w:rPr>
          <w:rFonts w:ascii="Arial" w:hAnsi="Arial" w:cs="Arial"/>
          <w:b/>
          <w:bCs/>
          <w:color w:val="auto"/>
          <w:sz w:val="20"/>
          <w:szCs w:val="20"/>
        </w:rPr>
        <w:t>5.3. DOCUMENTOS OBLIGATORIO</w:t>
      </w:r>
      <w:r w:rsidR="00260EC9" w:rsidRPr="001F3688">
        <w:rPr>
          <w:rFonts w:ascii="Arial" w:hAnsi="Arial" w:cs="Arial"/>
          <w:b/>
          <w:bCs/>
          <w:color w:val="auto"/>
          <w:sz w:val="20"/>
          <w:szCs w:val="20"/>
        </w:rPr>
        <w:t>S QUE DEBE ADJUNTAR LA EMPRESA GANADORA DEL CONCURSO</w:t>
      </w:r>
      <w:r w:rsidR="003D1F21" w:rsidRPr="001F3688">
        <w:rPr>
          <w:rFonts w:ascii="Arial" w:hAnsi="Arial" w:cs="Arial"/>
          <w:b/>
          <w:bCs/>
          <w:color w:val="auto"/>
          <w:sz w:val="20"/>
          <w:szCs w:val="20"/>
        </w:rPr>
        <w:t xml:space="preserve"> PARA ELABORACIÓN DEL CONTRATO</w:t>
      </w:r>
    </w:p>
    <w:p w14:paraId="55206408" w14:textId="77777777" w:rsidR="00095A92" w:rsidRPr="001F3688" w:rsidRDefault="00095A92" w:rsidP="00EE4D28">
      <w:pPr>
        <w:tabs>
          <w:tab w:val="center" w:pos="6363"/>
          <w:tab w:val="right" w:pos="10782"/>
        </w:tabs>
        <w:suppressAutoHyphens/>
        <w:spacing w:after="0" w:line="240" w:lineRule="auto"/>
        <w:ind w:left="-180"/>
        <w:jc w:val="both"/>
        <w:rPr>
          <w:rFonts w:ascii="Arial" w:hAnsi="Arial" w:cs="Arial"/>
          <w:b/>
          <w:bCs/>
          <w:color w:val="auto"/>
          <w:sz w:val="20"/>
          <w:szCs w:val="20"/>
        </w:rPr>
      </w:pPr>
    </w:p>
    <w:p w14:paraId="1C5687B6" w14:textId="3C7F2DA8"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Ficha RUC </w:t>
      </w:r>
      <w:r w:rsidR="00E30282" w:rsidRPr="001F3688">
        <w:rPr>
          <w:rFonts w:ascii="Arial" w:hAnsi="Arial" w:cs="Arial"/>
          <w:color w:val="auto"/>
          <w:sz w:val="20"/>
          <w:szCs w:val="20"/>
        </w:rPr>
        <w:t xml:space="preserve">con fecha de emisión </w:t>
      </w:r>
      <w:r w:rsidRPr="001F3688">
        <w:rPr>
          <w:rFonts w:ascii="Arial" w:hAnsi="Arial" w:cs="Arial"/>
          <w:color w:val="auto"/>
          <w:sz w:val="20"/>
          <w:szCs w:val="20"/>
        </w:rPr>
        <w:t>no mayor de 3 días a la presentación.</w:t>
      </w:r>
    </w:p>
    <w:p w14:paraId="1C5687B7" w14:textId="62CEE8F9"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Vigencia de Poder </w:t>
      </w:r>
      <w:r w:rsidR="009A710D" w:rsidRPr="001F3688">
        <w:rPr>
          <w:rFonts w:ascii="Arial" w:hAnsi="Arial" w:cs="Arial"/>
          <w:color w:val="auto"/>
          <w:sz w:val="20"/>
          <w:szCs w:val="20"/>
        </w:rPr>
        <w:t>d</w:t>
      </w:r>
      <w:r w:rsidRPr="001F3688">
        <w:rPr>
          <w:rFonts w:ascii="Arial" w:hAnsi="Arial" w:cs="Arial"/>
          <w:color w:val="auto"/>
          <w:sz w:val="20"/>
          <w:szCs w:val="20"/>
        </w:rPr>
        <w:t xml:space="preserve">el representante </w:t>
      </w:r>
      <w:r w:rsidR="00CD17D6" w:rsidRPr="001F3688">
        <w:rPr>
          <w:rFonts w:ascii="Arial" w:hAnsi="Arial" w:cs="Arial"/>
          <w:color w:val="auto"/>
          <w:sz w:val="20"/>
          <w:szCs w:val="20"/>
        </w:rPr>
        <w:t>l</w:t>
      </w:r>
      <w:r w:rsidRPr="001F3688">
        <w:rPr>
          <w:rFonts w:ascii="Arial" w:hAnsi="Arial" w:cs="Arial"/>
          <w:color w:val="auto"/>
          <w:sz w:val="20"/>
          <w:szCs w:val="20"/>
        </w:rPr>
        <w:t xml:space="preserve">egal </w:t>
      </w:r>
      <w:r w:rsidR="00CD17D6" w:rsidRPr="001F3688">
        <w:rPr>
          <w:rFonts w:ascii="Arial" w:hAnsi="Arial" w:cs="Arial"/>
          <w:color w:val="auto"/>
          <w:sz w:val="20"/>
          <w:szCs w:val="20"/>
        </w:rPr>
        <w:t xml:space="preserve">con facultades para suscribir el contrato </w:t>
      </w:r>
      <w:r w:rsidRPr="001F3688">
        <w:rPr>
          <w:rFonts w:ascii="Arial" w:hAnsi="Arial" w:cs="Arial"/>
          <w:color w:val="auto"/>
          <w:sz w:val="20"/>
          <w:szCs w:val="20"/>
        </w:rPr>
        <w:t xml:space="preserve">(con un plazo de antigüedad no </w:t>
      </w:r>
      <w:r w:rsidR="00CD17D6" w:rsidRPr="001F3688">
        <w:rPr>
          <w:rFonts w:ascii="Arial" w:hAnsi="Arial" w:cs="Arial"/>
          <w:color w:val="auto"/>
          <w:sz w:val="20"/>
          <w:szCs w:val="20"/>
        </w:rPr>
        <w:t>mayor</w:t>
      </w:r>
      <w:r w:rsidRPr="001F3688">
        <w:rPr>
          <w:rFonts w:ascii="Arial" w:hAnsi="Arial" w:cs="Arial"/>
          <w:color w:val="auto"/>
          <w:sz w:val="20"/>
          <w:szCs w:val="20"/>
        </w:rPr>
        <w:t xml:space="preserve"> a 30 días calendario a partir de la Buena Pro)</w:t>
      </w:r>
    </w:p>
    <w:p w14:paraId="1C5687B8" w14:textId="7D361E65"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Copia literal de </w:t>
      </w:r>
      <w:r w:rsidR="00CD17D6" w:rsidRPr="001F3688">
        <w:rPr>
          <w:rFonts w:ascii="Arial" w:hAnsi="Arial" w:cs="Arial"/>
          <w:color w:val="auto"/>
          <w:sz w:val="20"/>
          <w:szCs w:val="20"/>
        </w:rPr>
        <w:t>c</w:t>
      </w:r>
      <w:r w:rsidRPr="001F3688">
        <w:rPr>
          <w:rFonts w:ascii="Arial" w:hAnsi="Arial" w:cs="Arial"/>
          <w:color w:val="auto"/>
          <w:sz w:val="20"/>
          <w:szCs w:val="20"/>
        </w:rPr>
        <w:t xml:space="preserve">onstitución de la </w:t>
      </w:r>
      <w:r w:rsidR="00CD17D6" w:rsidRPr="001F3688">
        <w:rPr>
          <w:rFonts w:ascii="Arial" w:hAnsi="Arial" w:cs="Arial"/>
          <w:color w:val="auto"/>
          <w:sz w:val="20"/>
          <w:szCs w:val="20"/>
        </w:rPr>
        <w:t>e</w:t>
      </w:r>
      <w:r w:rsidRPr="001F3688">
        <w:rPr>
          <w:rFonts w:ascii="Arial" w:hAnsi="Arial" w:cs="Arial"/>
          <w:color w:val="auto"/>
          <w:sz w:val="20"/>
          <w:szCs w:val="20"/>
        </w:rPr>
        <w:t>mpresa</w:t>
      </w:r>
    </w:p>
    <w:p w14:paraId="1C5687B9" w14:textId="140ADBEC"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DNI del </w:t>
      </w:r>
      <w:r w:rsidR="00CD17D6" w:rsidRPr="001F3688">
        <w:rPr>
          <w:rFonts w:ascii="Arial" w:hAnsi="Arial" w:cs="Arial"/>
          <w:color w:val="auto"/>
          <w:sz w:val="20"/>
          <w:szCs w:val="20"/>
        </w:rPr>
        <w:t>r</w:t>
      </w:r>
      <w:r w:rsidR="00C45C04" w:rsidRPr="001F3688">
        <w:rPr>
          <w:rFonts w:ascii="Arial" w:hAnsi="Arial" w:cs="Arial"/>
          <w:color w:val="auto"/>
          <w:sz w:val="20"/>
          <w:szCs w:val="20"/>
        </w:rPr>
        <w:t xml:space="preserve">epresentante </w:t>
      </w:r>
      <w:r w:rsidR="00CD17D6" w:rsidRPr="001F3688">
        <w:rPr>
          <w:rFonts w:ascii="Arial" w:hAnsi="Arial" w:cs="Arial"/>
          <w:color w:val="auto"/>
          <w:sz w:val="20"/>
          <w:szCs w:val="20"/>
        </w:rPr>
        <w:t>l</w:t>
      </w:r>
      <w:r w:rsidRPr="001F3688">
        <w:rPr>
          <w:rFonts w:ascii="Arial" w:hAnsi="Arial" w:cs="Arial"/>
          <w:color w:val="auto"/>
          <w:sz w:val="20"/>
          <w:szCs w:val="20"/>
        </w:rPr>
        <w:t>egal</w:t>
      </w:r>
    </w:p>
    <w:p w14:paraId="1C5687BA" w14:textId="41BC3B02"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Recibos de </w:t>
      </w:r>
      <w:r w:rsidR="00CD17D6" w:rsidRPr="001F3688">
        <w:rPr>
          <w:rFonts w:ascii="Arial" w:hAnsi="Arial" w:cs="Arial"/>
          <w:color w:val="auto"/>
          <w:sz w:val="20"/>
          <w:szCs w:val="20"/>
        </w:rPr>
        <w:t>l</w:t>
      </w:r>
      <w:r w:rsidRPr="001F3688">
        <w:rPr>
          <w:rFonts w:ascii="Arial" w:hAnsi="Arial" w:cs="Arial"/>
          <w:color w:val="auto"/>
          <w:sz w:val="20"/>
          <w:szCs w:val="20"/>
        </w:rPr>
        <w:t>uz y/o agua</w:t>
      </w:r>
    </w:p>
    <w:p w14:paraId="1C5687BB" w14:textId="2B8D24BF"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Constancia de inscripción en el Registro Nacional de Empresas y Entidades que realizan Intermediación Laboral</w:t>
      </w:r>
      <w:r w:rsidR="00CD17D6" w:rsidRPr="001F3688">
        <w:rPr>
          <w:rFonts w:ascii="Arial" w:hAnsi="Arial" w:cs="Arial"/>
          <w:color w:val="auto"/>
          <w:sz w:val="20"/>
          <w:szCs w:val="20"/>
        </w:rPr>
        <w:t>.</w:t>
      </w:r>
    </w:p>
    <w:p w14:paraId="1C5687BE" w14:textId="5EF3791E"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Carta Fianza a favor del Fondo de Empleados del Banco de la Nación por el 15% del valor total del servicio, que garantice el cumplimiento de las obligaciones Laborales y pr</w:t>
      </w:r>
      <w:r w:rsidR="00A465F0" w:rsidRPr="001F3688">
        <w:rPr>
          <w:rFonts w:ascii="Arial" w:hAnsi="Arial" w:cs="Arial"/>
          <w:color w:val="auto"/>
          <w:sz w:val="20"/>
          <w:szCs w:val="20"/>
        </w:rPr>
        <w:t>e</w:t>
      </w:r>
      <w:r w:rsidRPr="001F3688">
        <w:rPr>
          <w:rFonts w:ascii="Arial" w:hAnsi="Arial" w:cs="Arial"/>
          <w:color w:val="auto"/>
          <w:sz w:val="20"/>
          <w:szCs w:val="20"/>
        </w:rPr>
        <w:t xml:space="preserve">visionales de los trabajadores destacados. </w:t>
      </w:r>
    </w:p>
    <w:p w14:paraId="1C5687BF" w14:textId="77777777" w:rsidR="001076CE" w:rsidRPr="001F3688" w:rsidRDefault="001076CE" w:rsidP="00EE4D28">
      <w:pPr>
        <w:numPr>
          <w:ilvl w:val="0"/>
          <w:numId w:val="19"/>
        </w:numPr>
        <w:spacing w:after="0" w:line="240" w:lineRule="auto"/>
        <w:jc w:val="both"/>
        <w:rPr>
          <w:rFonts w:ascii="Arial" w:hAnsi="Arial" w:cs="Arial"/>
          <w:color w:val="auto"/>
          <w:sz w:val="20"/>
          <w:szCs w:val="20"/>
        </w:rPr>
      </w:pPr>
      <w:r w:rsidRPr="001F3688">
        <w:rPr>
          <w:rFonts w:ascii="Arial" w:hAnsi="Arial" w:cs="Arial"/>
          <w:color w:val="auto"/>
          <w:sz w:val="20"/>
          <w:szCs w:val="20"/>
        </w:rPr>
        <w:t>Relación del personal que será destacado el cual deberá estar plenamente identificado.</w:t>
      </w:r>
    </w:p>
    <w:p w14:paraId="56AA7520" w14:textId="77777777" w:rsidR="00095A92" w:rsidRPr="001F3688" w:rsidRDefault="00095A92" w:rsidP="00EE4D28">
      <w:pPr>
        <w:spacing w:after="0" w:line="240" w:lineRule="auto"/>
        <w:jc w:val="center"/>
        <w:rPr>
          <w:rFonts w:ascii="Arial" w:hAnsi="Arial" w:cs="Arial"/>
          <w:b/>
          <w:color w:val="auto"/>
          <w:sz w:val="20"/>
          <w:szCs w:val="20"/>
        </w:rPr>
      </w:pPr>
    </w:p>
    <w:p w14:paraId="645C2DE1" w14:textId="77777777" w:rsidR="00095A92" w:rsidRPr="001F3688" w:rsidRDefault="00095A92" w:rsidP="00EE4D28">
      <w:pPr>
        <w:spacing w:after="0" w:line="240" w:lineRule="auto"/>
        <w:jc w:val="center"/>
        <w:rPr>
          <w:rFonts w:ascii="Arial" w:hAnsi="Arial" w:cs="Arial"/>
          <w:b/>
          <w:color w:val="auto"/>
          <w:sz w:val="20"/>
          <w:szCs w:val="20"/>
        </w:rPr>
      </w:pPr>
    </w:p>
    <w:p w14:paraId="1C5687C2" w14:textId="77777777" w:rsidR="007A4207" w:rsidRPr="001F3688" w:rsidRDefault="007A4207" w:rsidP="00EE4D28">
      <w:pPr>
        <w:spacing w:after="0" w:line="240" w:lineRule="auto"/>
        <w:jc w:val="center"/>
        <w:rPr>
          <w:rFonts w:ascii="Arial" w:hAnsi="Arial" w:cs="Arial"/>
          <w:b/>
          <w:color w:val="auto"/>
          <w:sz w:val="20"/>
          <w:szCs w:val="20"/>
        </w:rPr>
      </w:pPr>
      <w:r w:rsidRPr="001F3688">
        <w:rPr>
          <w:rFonts w:ascii="Arial" w:hAnsi="Arial" w:cs="Arial"/>
          <w:b/>
          <w:color w:val="auto"/>
          <w:sz w:val="20"/>
          <w:szCs w:val="20"/>
        </w:rPr>
        <w:t>CAPITULO VI</w:t>
      </w:r>
    </w:p>
    <w:p w14:paraId="3F590819" w14:textId="77777777" w:rsidR="00095A92" w:rsidRPr="001F3688" w:rsidRDefault="00095A92" w:rsidP="00EE4D28">
      <w:pPr>
        <w:spacing w:after="0" w:line="240" w:lineRule="auto"/>
        <w:jc w:val="center"/>
        <w:rPr>
          <w:rFonts w:ascii="Arial" w:hAnsi="Arial" w:cs="Arial"/>
          <w:b/>
          <w:color w:val="auto"/>
          <w:sz w:val="20"/>
          <w:szCs w:val="20"/>
        </w:rPr>
      </w:pPr>
    </w:p>
    <w:p w14:paraId="1C5687C3" w14:textId="339EB488" w:rsidR="007A4207" w:rsidRPr="001F3688" w:rsidRDefault="007A4207"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SUSCRIPCI</w:t>
      </w:r>
      <w:r w:rsidR="009A710D" w:rsidRPr="001F3688">
        <w:rPr>
          <w:rFonts w:ascii="Arial" w:hAnsi="Arial" w:cs="Arial"/>
          <w:b/>
          <w:color w:val="auto"/>
          <w:sz w:val="20"/>
          <w:szCs w:val="20"/>
          <w:u w:val="single"/>
        </w:rPr>
        <w:t>Ó</w:t>
      </w:r>
      <w:r w:rsidRPr="001F3688">
        <w:rPr>
          <w:rFonts w:ascii="Arial" w:hAnsi="Arial" w:cs="Arial"/>
          <w:b/>
          <w:color w:val="auto"/>
          <w:sz w:val="20"/>
          <w:szCs w:val="20"/>
          <w:u w:val="single"/>
        </w:rPr>
        <w:t>N DEL CONTRATO</w:t>
      </w:r>
    </w:p>
    <w:p w14:paraId="55988E7B" w14:textId="77777777" w:rsidR="00095A92" w:rsidRPr="001F3688" w:rsidRDefault="00095A92" w:rsidP="00EE4D28">
      <w:pPr>
        <w:tabs>
          <w:tab w:val="center" w:pos="5124"/>
          <w:tab w:val="right" w:pos="9543"/>
        </w:tabs>
        <w:spacing w:after="0" w:line="240" w:lineRule="auto"/>
        <w:jc w:val="center"/>
        <w:rPr>
          <w:rFonts w:ascii="Arial" w:hAnsi="Arial" w:cs="Arial"/>
          <w:b/>
          <w:color w:val="auto"/>
          <w:sz w:val="20"/>
          <w:szCs w:val="20"/>
          <w:u w:val="single"/>
        </w:rPr>
      </w:pPr>
    </w:p>
    <w:p w14:paraId="1C5687C4" w14:textId="77777777" w:rsidR="007A4207" w:rsidRPr="001F3688" w:rsidRDefault="007A4207" w:rsidP="00EE4D28">
      <w:pPr>
        <w:spacing w:after="0" w:line="240" w:lineRule="auto"/>
        <w:jc w:val="both"/>
        <w:rPr>
          <w:rFonts w:ascii="Arial" w:hAnsi="Arial" w:cs="Arial"/>
          <w:b/>
          <w:color w:val="auto"/>
          <w:sz w:val="20"/>
          <w:szCs w:val="20"/>
        </w:rPr>
      </w:pPr>
      <w:r w:rsidRPr="001F3688">
        <w:rPr>
          <w:rFonts w:ascii="Arial" w:hAnsi="Arial" w:cs="Arial"/>
          <w:b/>
          <w:color w:val="auto"/>
          <w:sz w:val="20"/>
          <w:szCs w:val="20"/>
        </w:rPr>
        <w:t xml:space="preserve">6.1.      </w:t>
      </w:r>
      <w:r w:rsidRPr="001F3688">
        <w:rPr>
          <w:rFonts w:ascii="Arial" w:hAnsi="Arial" w:cs="Arial"/>
          <w:b/>
          <w:color w:val="auto"/>
          <w:sz w:val="20"/>
          <w:szCs w:val="20"/>
        </w:rPr>
        <w:tab/>
        <w:t>CONTENIDO DEL CONTRATO</w:t>
      </w:r>
    </w:p>
    <w:p w14:paraId="589EF7FF" w14:textId="77777777" w:rsidR="00095A92" w:rsidRPr="001F3688" w:rsidRDefault="00095A92" w:rsidP="00EE4D28">
      <w:pPr>
        <w:spacing w:after="0" w:line="240" w:lineRule="auto"/>
        <w:jc w:val="both"/>
        <w:rPr>
          <w:rFonts w:ascii="Arial" w:hAnsi="Arial" w:cs="Arial"/>
          <w:b/>
          <w:color w:val="auto"/>
          <w:sz w:val="20"/>
          <w:szCs w:val="20"/>
        </w:rPr>
      </w:pPr>
    </w:p>
    <w:p w14:paraId="1C5687C5" w14:textId="77777777" w:rsidR="007A4207" w:rsidRPr="001F3688" w:rsidRDefault="007A4207" w:rsidP="00EE4D28">
      <w:pPr>
        <w:spacing w:after="0" w:line="240" w:lineRule="auto"/>
        <w:ind w:left="708"/>
        <w:jc w:val="both"/>
        <w:rPr>
          <w:rFonts w:ascii="Arial" w:hAnsi="Arial" w:cs="Arial"/>
          <w:color w:val="auto"/>
          <w:sz w:val="20"/>
          <w:szCs w:val="20"/>
        </w:rPr>
      </w:pPr>
      <w:r w:rsidRPr="001F3688">
        <w:rPr>
          <w:rFonts w:ascii="Arial" w:hAnsi="Arial" w:cs="Arial"/>
          <w:color w:val="auto"/>
          <w:sz w:val="20"/>
          <w:szCs w:val="20"/>
        </w:rPr>
        <w:t>El contrato está conformado por el documento que lo contiene, las Bases, la oferta técnica y económica ganadora, así como los documentos derivados del proceso de selección que establezcan obligaciones para las partes y que hayan sido expresamente señalados en el contrato.</w:t>
      </w:r>
    </w:p>
    <w:p w14:paraId="1C5687C6" w14:textId="77777777" w:rsidR="007A4207" w:rsidRPr="001F3688" w:rsidRDefault="007A4207"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       </w:t>
      </w:r>
      <w:r w:rsidRPr="001F3688">
        <w:rPr>
          <w:rFonts w:ascii="Arial" w:hAnsi="Arial" w:cs="Arial"/>
          <w:color w:val="auto"/>
          <w:sz w:val="20"/>
          <w:szCs w:val="20"/>
        </w:rPr>
        <w:tab/>
        <w:t>El contrato es obligatorio para las partes y se regula por los artículos del Código Civil.</w:t>
      </w:r>
    </w:p>
    <w:p w14:paraId="659CE061" w14:textId="77777777" w:rsidR="00095A92" w:rsidRPr="001F3688" w:rsidRDefault="00095A92" w:rsidP="00EE4D28">
      <w:pPr>
        <w:spacing w:after="0" w:line="240" w:lineRule="auto"/>
        <w:jc w:val="both"/>
        <w:rPr>
          <w:rFonts w:ascii="Arial" w:hAnsi="Arial" w:cs="Arial"/>
          <w:color w:val="auto"/>
          <w:sz w:val="20"/>
          <w:szCs w:val="20"/>
        </w:rPr>
      </w:pPr>
    </w:p>
    <w:p w14:paraId="1C5687C7" w14:textId="77777777" w:rsidR="007A4207" w:rsidRPr="001F3688" w:rsidRDefault="007A4207" w:rsidP="00EE4D28">
      <w:pPr>
        <w:spacing w:after="0" w:line="240" w:lineRule="auto"/>
        <w:jc w:val="both"/>
        <w:rPr>
          <w:rFonts w:ascii="Arial" w:hAnsi="Arial" w:cs="Arial"/>
          <w:b/>
          <w:color w:val="auto"/>
          <w:sz w:val="20"/>
          <w:szCs w:val="20"/>
        </w:rPr>
      </w:pPr>
      <w:r w:rsidRPr="001F3688">
        <w:rPr>
          <w:rFonts w:ascii="Arial" w:hAnsi="Arial" w:cs="Arial"/>
          <w:b/>
          <w:color w:val="auto"/>
          <w:sz w:val="20"/>
          <w:szCs w:val="20"/>
        </w:rPr>
        <w:t>6.2.       PLAZOS Y PROCEDIMIENTO PARA SUSCRIBIR EL CONTRATO</w:t>
      </w:r>
    </w:p>
    <w:p w14:paraId="4E58D4E9" w14:textId="77777777" w:rsidR="00095A92" w:rsidRPr="001F3688" w:rsidRDefault="00095A92" w:rsidP="00EE4D28">
      <w:pPr>
        <w:spacing w:after="0" w:line="240" w:lineRule="auto"/>
        <w:jc w:val="both"/>
        <w:rPr>
          <w:rFonts w:ascii="Arial" w:hAnsi="Arial" w:cs="Arial"/>
          <w:b/>
          <w:color w:val="auto"/>
          <w:sz w:val="20"/>
          <w:szCs w:val="20"/>
        </w:rPr>
      </w:pPr>
    </w:p>
    <w:p w14:paraId="1C5687C8" w14:textId="77777777" w:rsidR="007A4207" w:rsidRPr="001F3688" w:rsidRDefault="007A4207" w:rsidP="00EE4D28">
      <w:pPr>
        <w:spacing w:after="0" w:line="240" w:lineRule="auto"/>
        <w:ind w:left="708"/>
        <w:jc w:val="both"/>
        <w:rPr>
          <w:rFonts w:ascii="Arial" w:hAnsi="Arial" w:cs="Arial"/>
          <w:color w:val="auto"/>
          <w:sz w:val="20"/>
          <w:szCs w:val="20"/>
        </w:rPr>
      </w:pPr>
      <w:r w:rsidRPr="001F3688">
        <w:rPr>
          <w:rFonts w:ascii="Arial" w:hAnsi="Arial" w:cs="Arial"/>
          <w:color w:val="auto"/>
          <w:sz w:val="20"/>
          <w:szCs w:val="20"/>
        </w:rPr>
        <w:t>Una vez otorgada y comunicada la buena pro, los plazos y el procedimiento para suscribir el contrato son los siguientes:</w:t>
      </w:r>
    </w:p>
    <w:p w14:paraId="40ECC928" w14:textId="77777777" w:rsidR="00095A92" w:rsidRPr="001F3688" w:rsidRDefault="00095A92" w:rsidP="00EE4D28">
      <w:pPr>
        <w:spacing w:after="0" w:line="240" w:lineRule="auto"/>
        <w:ind w:left="708"/>
        <w:jc w:val="both"/>
        <w:rPr>
          <w:rFonts w:ascii="Arial" w:hAnsi="Arial" w:cs="Arial"/>
          <w:color w:val="auto"/>
          <w:sz w:val="20"/>
          <w:szCs w:val="20"/>
        </w:rPr>
      </w:pPr>
    </w:p>
    <w:p w14:paraId="1C5687C9" w14:textId="77777777" w:rsidR="007A4207" w:rsidRPr="001F3688" w:rsidRDefault="007A4207" w:rsidP="00EE4D28">
      <w:pPr>
        <w:numPr>
          <w:ilvl w:val="2"/>
          <w:numId w:val="11"/>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Dentro de los </w:t>
      </w:r>
      <w:r w:rsidR="00C431C3" w:rsidRPr="001F3688">
        <w:rPr>
          <w:rFonts w:ascii="Arial" w:hAnsi="Arial" w:cs="Arial"/>
          <w:color w:val="auto"/>
          <w:sz w:val="20"/>
          <w:szCs w:val="20"/>
        </w:rPr>
        <w:t>dos (2</w:t>
      </w:r>
      <w:r w:rsidRPr="001F3688">
        <w:rPr>
          <w:rFonts w:ascii="Arial" w:hAnsi="Arial" w:cs="Arial"/>
          <w:color w:val="auto"/>
          <w:sz w:val="20"/>
          <w:szCs w:val="20"/>
        </w:rPr>
        <w:t>) días hábiles siguientes al otorgamiento de la buena pro, el FEBAN deberá citar al postor ganador para las coordinaciones correspondientes.</w:t>
      </w:r>
    </w:p>
    <w:p w14:paraId="1C5687CA" w14:textId="77777777" w:rsidR="001B572C" w:rsidRPr="001F3688" w:rsidRDefault="001B572C" w:rsidP="00EE4D28">
      <w:pPr>
        <w:spacing w:after="0" w:line="240" w:lineRule="auto"/>
        <w:ind w:left="720"/>
        <w:jc w:val="both"/>
        <w:rPr>
          <w:rFonts w:ascii="Arial" w:hAnsi="Arial" w:cs="Arial"/>
          <w:color w:val="auto"/>
          <w:sz w:val="20"/>
          <w:szCs w:val="20"/>
        </w:rPr>
      </w:pPr>
    </w:p>
    <w:p w14:paraId="1C5687CB" w14:textId="77777777" w:rsidR="001B572C" w:rsidRPr="001F3688" w:rsidRDefault="001B572C" w:rsidP="00EE4D28">
      <w:pPr>
        <w:numPr>
          <w:ilvl w:val="2"/>
          <w:numId w:val="11"/>
        </w:num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Desde el día siguiente de la celebración de la reunión de coordinación, el postor ganador tendrá como máximo hasta </w:t>
      </w:r>
      <w:r w:rsidR="008E55C8" w:rsidRPr="001F3688">
        <w:rPr>
          <w:rFonts w:ascii="Arial" w:hAnsi="Arial" w:cs="Arial"/>
          <w:color w:val="auto"/>
          <w:sz w:val="20"/>
          <w:szCs w:val="20"/>
        </w:rPr>
        <w:t xml:space="preserve">diez </w:t>
      </w:r>
      <w:r w:rsidRPr="001F3688">
        <w:rPr>
          <w:rFonts w:ascii="Arial" w:hAnsi="Arial" w:cs="Arial"/>
          <w:color w:val="auto"/>
          <w:sz w:val="20"/>
          <w:szCs w:val="20"/>
        </w:rPr>
        <w:t>(1</w:t>
      </w:r>
      <w:r w:rsidR="008E55C8" w:rsidRPr="001F3688">
        <w:rPr>
          <w:rFonts w:ascii="Arial" w:hAnsi="Arial" w:cs="Arial"/>
          <w:color w:val="auto"/>
          <w:sz w:val="20"/>
          <w:szCs w:val="20"/>
        </w:rPr>
        <w:t>0</w:t>
      </w:r>
      <w:r w:rsidRPr="001F3688">
        <w:rPr>
          <w:rFonts w:ascii="Arial" w:hAnsi="Arial" w:cs="Arial"/>
          <w:color w:val="auto"/>
          <w:sz w:val="20"/>
          <w:szCs w:val="20"/>
        </w:rPr>
        <w:t>) días hábiles para la entrega de los documentos requeridos para la elaboración del contrato.</w:t>
      </w:r>
    </w:p>
    <w:p w14:paraId="1C5687CC" w14:textId="77777777" w:rsidR="001B572C" w:rsidRPr="001F3688" w:rsidRDefault="001B572C" w:rsidP="00EE4D28">
      <w:pPr>
        <w:spacing w:after="0" w:line="240" w:lineRule="auto"/>
        <w:ind w:left="720"/>
        <w:jc w:val="both"/>
        <w:rPr>
          <w:rFonts w:ascii="Arial" w:hAnsi="Arial" w:cs="Arial"/>
          <w:color w:val="auto"/>
          <w:sz w:val="20"/>
          <w:szCs w:val="20"/>
        </w:rPr>
      </w:pPr>
    </w:p>
    <w:p w14:paraId="1C5687CD" w14:textId="77777777" w:rsidR="007A4207" w:rsidRPr="001F3688" w:rsidRDefault="007A4207" w:rsidP="00EE4D28">
      <w:pPr>
        <w:numPr>
          <w:ilvl w:val="2"/>
          <w:numId w:val="11"/>
        </w:numPr>
        <w:spacing w:after="0" w:line="240" w:lineRule="auto"/>
        <w:jc w:val="both"/>
        <w:rPr>
          <w:rFonts w:ascii="Arial" w:hAnsi="Arial" w:cs="Arial"/>
          <w:color w:val="auto"/>
          <w:sz w:val="20"/>
          <w:szCs w:val="20"/>
        </w:rPr>
      </w:pPr>
      <w:r w:rsidRPr="001F3688">
        <w:rPr>
          <w:rFonts w:ascii="Arial" w:hAnsi="Arial" w:cs="Arial"/>
          <w:color w:val="auto"/>
          <w:sz w:val="20"/>
          <w:szCs w:val="20"/>
        </w:rPr>
        <w:lastRenderedPageBreak/>
        <w:t xml:space="preserve">En caso de que el postor ganador no se presente dentro del plazo otorgado, perderá automáticamente la buena pro. En tal caso, el FEBAN llamará al postor que ocupó el segundo lugar en el orden de prelación para que suscriba el contrato. Si este postor no suscribe el contrato, el FEBAN declarará desierto el proceso de selección.  </w:t>
      </w:r>
    </w:p>
    <w:p w14:paraId="1C5687CE" w14:textId="77777777" w:rsidR="001B572C" w:rsidRPr="001F3688" w:rsidRDefault="001B572C" w:rsidP="00EE4D28">
      <w:pPr>
        <w:spacing w:after="0" w:line="240" w:lineRule="auto"/>
        <w:rPr>
          <w:rFonts w:ascii="Arial" w:hAnsi="Arial" w:cs="Arial"/>
          <w:color w:val="auto"/>
          <w:sz w:val="20"/>
          <w:szCs w:val="20"/>
        </w:rPr>
      </w:pPr>
    </w:p>
    <w:p w14:paraId="1C5687CF" w14:textId="77777777" w:rsidR="007A4207" w:rsidRPr="001F3688" w:rsidRDefault="007A4207" w:rsidP="00EE4D28">
      <w:pPr>
        <w:numPr>
          <w:ilvl w:val="1"/>
          <w:numId w:val="11"/>
        </w:numPr>
        <w:spacing w:after="0" w:line="240" w:lineRule="auto"/>
        <w:ind w:left="720" w:hanging="720"/>
        <w:jc w:val="both"/>
        <w:rPr>
          <w:rFonts w:ascii="Arial" w:hAnsi="Arial" w:cs="Arial"/>
          <w:b/>
          <w:color w:val="auto"/>
          <w:sz w:val="20"/>
          <w:szCs w:val="20"/>
        </w:rPr>
      </w:pPr>
      <w:r w:rsidRPr="001F3688">
        <w:rPr>
          <w:rFonts w:ascii="Arial" w:hAnsi="Arial" w:cs="Arial"/>
          <w:b/>
          <w:color w:val="auto"/>
          <w:sz w:val="20"/>
          <w:szCs w:val="20"/>
        </w:rPr>
        <w:t>PERFECCIONAMIENTO DEL CONTRATO</w:t>
      </w:r>
    </w:p>
    <w:p w14:paraId="56EDED8E" w14:textId="77777777" w:rsidR="00095A92" w:rsidRPr="001F3688" w:rsidRDefault="00095A92" w:rsidP="00095A92">
      <w:pPr>
        <w:spacing w:after="0" w:line="240" w:lineRule="auto"/>
        <w:ind w:left="720"/>
        <w:jc w:val="both"/>
        <w:rPr>
          <w:rFonts w:ascii="Arial" w:hAnsi="Arial" w:cs="Arial"/>
          <w:b/>
          <w:color w:val="auto"/>
          <w:sz w:val="20"/>
          <w:szCs w:val="20"/>
        </w:rPr>
      </w:pPr>
    </w:p>
    <w:p w14:paraId="1C5687D0" w14:textId="77777777" w:rsidR="007A4207" w:rsidRPr="001F3688" w:rsidRDefault="007A4207" w:rsidP="00EE4D28">
      <w:pPr>
        <w:spacing w:after="0" w:line="240" w:lineRule="auto"/>
        <w:ind w:left="708"/>
        <w:jc w:val="both"/>
        <w:rPr>
          <w:rFonts w:ascii="Arial" w:hAnsi="Arial" w:cs="Arial"/>
          <w:color w:val="auto"/>
          <w:sz w:val="20"/>
          <w:szCs w:val="20"/>
        </w:rPr>
      </w:pPr>
      <w:r w:rsidRPr="001F3688">
        <w:rPr>
          <w:rFonts w:ascii="Arial" w:hAnsi="Arial" w:cs="Arial"/>
          <w:color w:val="auto"/>
          <w:sz w:val="20"/>
          <w:szCs w:val="20"/>
        </w:rPr>
        <w:t>El contrato se perfecciona con la suscripción del documento que lo contiene, así como las posibles adendas que puedan suscribirse de mutuo acuerdo, durante el periodo de servicio. La empresa favorecida con la buena pro se obliga a cumplir las obligaciones que le corresponden, en aplicación de lo dispuesto por el Código Civil.</w:t>
      </w:r>
    </w:p>
    <w:p w14:paraId="1C5687D4" w14:textId="77777777" w:rsidR="00593F39" w:rsidRPr="001F3688" w:rsidRDefault="00593F39" w:rsidP="00EE4D28">
      <w:pPr>
        <w:spacing w:after="0" w:line="240" w:lineRule="auto"/>
        <w:rPr>
          <w:rFonts w:ascii="Arial" w:hAnsi="Arial" w:cs="Arial"/>
          <w:color w:val="auto"/>
          <w:sz w:val="20"/>
          <w:szCs w:val="20"/>
          <w:lang w:val="es-ES" w:eastAsia="es-ES"/>
        </w:rPr>
      </w:pPr>
    </w:p>
    <w:p w14:paraId="1C5687D5" w14:textId="77777777" w:rsidR="007A4207" w:rsidRPr="001F3688" w:rsidRDefault="007A4207" w:rsidP="00EE4D28">
      <w:pPr>
        <w:numPr>
          <w:ilvl w:val="1"/>
          <w:numId w:val="11"/>
        </w:numPr>
        <w:spacing w:after="0" w:line="240" w:lineRule="auto"/>
        <w:ind w:left="720" w:hanging="720"/>
        <w:jc w:val="both"/>
        <w:rPr>
          <w:rFonts w:ascii="Arial" w:hAnsi="Arial" w:cs="Arial"/>
          <w:b/>
          <w:color w:val="auto"/>
          <w:sz w:val="20"/>
          <w:szCs w:val="20"/>
        </w:rPr>
      </w:pPr>
      <w:r w:rsidRPr="001F3688">
        <w:rPr>
          <w:rFonts w:ascii="Arial" w:hAnsi="Arial" w:cs="Arial"/>
          <w:b/>
          <w:color w:val="auto"/>
          <w:sz w:val="20"/>
          <w:szCs w:val="20"/>
        </w:rPr>
        <w:t>VIGENCIA DEL CONTRATO</w:t>
      </w:r>
    </w:p>
    <w:p w14:paraId="33B5E9F6" w14:textId="77777777" w:rsidR="007527AC" w:rsidRPr="001F3688" w:rsidRDefault="007527AC" w:rsidP="00EE4D28">
      <w:pPr>
        <w:spacing w:after="0" w:line="240" w:lineRule="auto"/>
        <w:ind w:left="708"/>
        <w:jc w:val="both"/>
        <w:rPr>
          <w:rFonts w:ascii="Arial" w:hAnsi="Arial" w:cs="Arial"/>
          <w:color w:val="auto"/>
          <w:sz w:val="20"/>
          <w:szCs w:val="20"/>
        </w:rPr>
      </w:pPr>
    </w:p>
    <w:p w14:paraId="1C5687D6" w14:textId="6CC92A85" w:rsidR="007A4207" w:rsidRPr="001F3688" w:rsidRDefault="007A4207" w:rsidP="00EE4D28">
      <w:pPr>
        <w:spacing w:after="0" w:line="240" w:lineRule="auto"/>
        <w:ind w:left="708"/>
        <w:jc w:val="both"/>
        <w:rPr>
          <w:rFonts w:ascii="Arial" w:hAnsi="Arial" w:cs="Arial"/>
          <w:color w:val="auto"/>
          <w:sz w:val="20"/>
          <w:szCs w:val="20"/>
        </w:rPr>
      </w:pPr>
      <w:r w:rsidRPr="001F3688">
        <w:rPr>
          <w:rFonts w:ascii="Arial" w:hAnsi="Arial" w:cs="Arial"/>
          <w:color w:val="auto"/>
          <w:sz w:val="20"/>
          <w:szCs w:val="20"/>
        </w:rPr>
        <w:t xml:space="preserve">Se establece que la vigencia del presente contrato será </w:t>
      </w:r>
      <w:r w:rsidR="001F3688" w:rsidRPr="001F3688">
        <w:rPr>
          <w:rFonts w:ascii="Arial" w:hAnsi="Arial" w:cs="Arial"/>
          <w:color w:val="auto"/>
          <w:sz w:val="20"/>
          <w:szCs w:val="20"/>
        </w:rPr>
        <w:t>doce (</w:t>
      </w:r>
      <w:r w:rsidR="00F665EB" w:rsidRPr="001F3688">
        <w:rPr>
          <w:rFonts w:ascii="Arial" w:hAnsi="Arial" w:cs="Arial"/>
          <w:color w:val="auto"/>
          <w:sz w:val="20"/>
          <w:szCs w:val="20"/>
        </w:rPr>
        <w:t>12) meses que se computará a partir del 0</w:t>
      </w:r>
      <w:r w:rsidR="00E30282" w:rsidRPr="001F3688">
        <w:rPr>
          <w:rFonts w:ascii="Arial" w:hAnsi="Arial" w:cs="Arial"/>
          <w:color w:val="auto"/>
          <w:sz w:val="20"/>
          <w:szCs w:val="20"/>
        </w:rPr>
        <w:t>1</w:t>
      </w:r>
      <w:r w:rsidR="008738C4" w:rsidRPr="001F3688">
        <w:rPr>
          <w:rFonts w:ascii="Arial" w:hAnsi="Arial" w:cs="Arial"/>
          <w:color w:val="auto"/>
          <w:sz w:val="20"/>
          <w:szCs w:val="20"/>
        </w:rPr>
        <w:t>.04</w:t>
      </w:r>
      <w:r w:rsidR="00F2294B" w:rsidRPr="001F3688">
        <w:rPr>
          <w:rFonts w:ascii="Arial" w:hAnsi="Arial" w:cs="Arial"/>
          <w:color w:val="auto"/>
          <w:sz w:val="20"/>
          <w:szCs w:val="20"/>
        </w:rPr>
        <w:t>.20</w:t>
      </w:r>
      <w:r w:rsidR="00BB1072" w:rsidRPr="001F3688">
        <w:rPr>
          <w:rFonts w:ascii="Arial" w:hAnsi="Arial" w:cs="Arial"/>
          <w:color w:val="auto"/>
          <w:sz w:val="20"/>
          <w:szCs w:val="20"/>
        </w:rPr>
        <w:t>2</w:t>
      </w:r>
      <w:r w:rsidR="008738C4" w:rsidRPr="001F3688">
        <w:rPr>
          <w:rFonts w:ascii="Arial" w:hAnsi="Arial" w:cs="Arial"/>
          <w:color w:val="auto"/>
          <w:sz w:val="20"/>
          <w:szCs w:val="20"/>
        </w:rPr>
        <w:t>2</w:t>
      </w:r>
      <w:r w:rsidR="00A75000" w:rsidRPr="001F3688">
        <w:rPr>
          <w:rFonts w:ascii="Arial" w:hAnsi="Arial" w:cs="Arial"/>
          <w:color w:val="auto"/>
          <w:sz w:val="20"/>
          <w:szCs w:val="20"/>
        </w:rPr>
        <w:t xml:space="preserve"> </w:t>
      </w:r>
      <w:r w:rsidR="00F2294B" w:rsidRPr="001F3688">
        <w:rPr>
          <w:rFonts w:ascii="Arial" w:hAnsi="Arial" w:cs="Arial"/>
          <w:color w:val="auto"/>
          <w:sz w:val="20"/>
          <w:szCs w:val="20"/>
        </w:rPr>
        <w:t>al 31.</w:t>
      </w:r>
      <w:r w:rsidR="008738C4" w:rsidRPr="001F3688">
        <w:rPr>
          <w:rFonts w:ascii="Arial" w:hAnsi="Arial" w:cs="Arial"/>
          <w:color w:val="auto"/>
          <w:sz w:val="20"/>
          <w:szCs w:val="20"/>
        </w:rPr>
        <w:t>03</w:t>
      </w:r>
      <w:r w:rsidRPr="001F3688">
        <w:rPr>
          <w:rFonts w:ascii="Arial" w:hAnsi="Arial" w:cs="Arial"/>
          <w:color w:val="auto"/>
          <w:sz w:val="20"/>
          <w:szCs w:val="20"/>
        </w:rPr>
        <w:t>.202</w:t>
      </w:r>
      <w:r w:rsidR="008738C4" w:rsidRPr="001F3688">
        <w:rPr>
          <w:rFonts w:ascii="Arial" w:hAnsi="Arial" w:cs="Arial"/>
          <w:color w:val="auto"/>
          <w:sz w:val="20"/>
          <w:szCs w:val="20"/>
        </w:rPr>
        <w:t>3</w:t>
      </w:r>
      <w:r w:rsidRPr="001F3688">
        <w:rPr>
          <w:rFonts w:ascii="Arial" w:hAnsi="Arial" w:cs="Arial"/>
          <w:color w:val="auto"/>
          <w:sz w:val="20"/>
          <w:szCs w:val="20"/>
        </w:rPr>
        <w:t>, el mismo que podr</w:t>
      </w:r>
      <w:r w:rsidR="00F2294B" w:rsidRPr="001F3688">
        <w:rPr>
          <w:rFonts w:ascii="Arial" w:hAnsi="Arial" w:cs="Arial"/>
          <w:color w:val="auto"/>
          <w:sz w:val="20"/>
          <w:szCs w:val="20"/>
        </w:rPr>
        <w:t xml:space="preserve">ía </w:t>
      </w:r>
      <w:r w:rsidRPr="001F3688">
        <w:rPr>
          <w:rFonts w:ascii="Arial" w:hAnsi="Arial" w:cs="Arial"/>
          <w:color w:val="auto"/>
          <w:sz w:val="20"/>
          <w:szCs w:val="20"/>
        </w:rPr>
        <w:t>ser prorrogado previo acuerdo de las partes.</w:t>
      </w:r>
    </w:p>
    <w:p w14:paraId="64DD4128" w14:textId="77777777" w:rsidR="007527AC" w:rsidRPr="001F3688" w:rsidRDefault="007527AC" w:rsidP="00EE4D28">
      <w:pPr>
        <w:spacing w:after="0" w:line="240" w:lineRule="auto"/>
        <w:ind w:left="708"/>
        <w:jc w:val="both"/>
        <w:rPr>
          <w:rFonts w:ascii="Arial" w:hAnsi="Arial" w:cs="Arial"/>
          <w:color w:val="auto"/>
          <w:sz w:val="20"/>
          <w:szCs w:val="20"/>
        </w:rPr>
      </w:pPr>
    </w:p>
    <w:p w14:paraId="1C5687D7" w14:textId="77777777" w:rsidR="007A4207" w:rsidRPr="001F3688" w:rsidRDefault="007A4207" w:rsidP="00EE4D28">
      <w:pPr>
        <w:numPr>
          <w:ilvl w:val="1"/>
          <w:numId w:val="11"/>
        </w:numPr>
        <w:spacing w:after="0" w:line="240" w:lineRule="auto"/>
        <w:ind w:left="720" w:hanging="720"/>
        <w:jc w:val="both"/>
        <w:rPr>
          <w:rFonts w:ascii="Arial" w:hAnsi="Arial" w:cs="Arial"/>
          <w:b/>
          <w:color w:val="auto"/>
          <w:sz w:val="20"/>
          <w:szCs w:val="20"/>
        </w:rPr>
      </w:pPr>
      <w:r w:rsidRPr="001F3688">
        <w:rPr>
          <w:rFonts w:ascii="Arial" w:hAnsi="Arial" w:cs="Arial"/>
          <w:b/>
          <w:color w:val="auto"/>
          <w:sz w:val="20"/>
          <w:szCs w:val="20"/>
        </w:rPr>
        <w:t>GARANTIA</w:t>
      </w:r>
      <w:r w:rsidR="00E32D52" w:rsidRPr="001F3688">
        <w:rPr>
          <w:rFonts w:ascii="Arial" w:hAnsi="Arial" w:cs="Arial"/>
          <w:b/>
          <w:color w:val="auto"/>
          <w:sz w:val="20"/>
          <w:szCs w:val="20"/>
        </w:rPr>
        <w:t>S</w:t>
      </w:r>
    </w:p>
    <w:p w14:paraId="17197D9D" w14:textId="77777777" w:rsidR="007527AC" w:rsidRPr="001F3688" w:rsidRDefault="007527AC" w:rsidP="007527AC">
      <w:pPr>
        <w:spacing w:after="0" w:line="240" w:lineRule="auto"/>
        <w:ind w:left="720"/>
        <w:jc w:val="both"/>
        <w:rPr>
          <w:rFonts w:ascii="Arial" w:hAnsi="Arial" w:cs="Arial"/>
          <w:b/>
          <w:color w:val="auto"/>
          <w:sz w:val="20"/>
          <w:szCs w:val="20"/>
        </w:rPr>
      </w:pPr>
    </w:p>
    <w:p w14:paraId="1C5687D8" w14:textId="751865D9" w:rsidR="007A4207" w:rsidRPr="001F3688" w:rsidRDefault="007A4207" w:rsidP="00EE4D28">
      <w:pPr>
        <w:pStyle w:val="Prrafodelista"/>
        <w:numPr>
          <w:ilvl w:val="0"/>
          <w:numId w:val="18"/>
        </w:numPr>
        <w:spacing w:after="0" w:line="240" w:lineRule="auto"/>
        <w:jc w:val="both"/>
        <w:rPr>
          <w:rFonts w:ascii="Arial" w:hAnsi="Arial" w:cs="Arial"/>
          <w:color w:val="auto"/>
          <w:sz w:val="20"/>
          <w:szCs w:val="20"/>
        </w:rPr>
      </w:pPr>
      <w:r w:rsidRPr="001F3688">
        <w:rPr>
          <w:rFonts w:ascii="Arial" w:hAnsi="Arial" w:cs="Arial"/>
          <w:color w:val="auto"/>
          <w:sz w:val="20"/>
          <w:szCs w:val="20"/>
        </w:rPr>
        <w:t>La empresa ganadora de la buena pro</w:t>
      </w:r>
      <w:r w:rsidR="009A710D" w:rsidRPr="001F3688">
        <w:rPr>
          <w:rFonts w:ascii="Arial" w:hAnsi="Arial" w:cs="Arial"/>
          <w:color w:val="auto"/>
          <w:sz w:val="20"/>
          <w:szCs w:val="20"/>
        </w:rPr>
        <w:t>,</w:t>
      </w:r>
      <w:r w:rsidRPr="001F3688">
        <w:rPr>
          <w:rFonts w:ascii="Arial" w:hAnsi="Arial" w:cs="Arial"/>
          <w:color w:val="auto"/>
          <w:sz w:val="20"/>
          <w:szCs w:val="20"/>
        </w:rPr>
        <w:t xml:space="preserve"> para garantizar el fiel cumplimiento de sus obligaciones se compromete entregar al FEBAN una carta fianza con las características de incondicionalidad, solidaria</w:t>
      </w:r>
      <w:r w:rsidR="007C4648" w:rsidRPr="001F3688">
        <w:rPr>
          <w:rFonts w:ascii="Arial" w:hAnsi="Arial" w:cs="Arial"/>
          <w:color w:val="auto"/>
          <w:sz w:val="20"/>
          <w:szCs w:val="20"/>
        </w:rPr>
        <w:t xml:space="preserve"> e</w:t>
      </w:r>
      <w:r w:rsidRPr="001F3688">
        <w:rPr>
          <w:rFonts w:ascii="Arial" w:hAnsi="Arial" w:cs="Arial"/>
          <w:color w:val="auto"/>
          <w:sz w:val="20"/>
          <w:szCs w:val="20"/>
        </w:rPr>
        <w:t xml:space="preserve"> irrevocable y de realización automática</w:t>
      </w:r>
      <w:r w:rsidR="00D20332" w:rsidRPr="001F3688">
        <w:rPr>
          <w:rFonts w:ascii="Arial" w:hAnsi="Arial" w:cs="Arial"/>
          <w:color w:val="auto"/>
          <w:sz w:val="20"/>
          <w:szCs w:val="20"/>
        </w:rPr>
        <w:t xml:space="preserve"> por una suma equivalente al 15</w:t>
      </w:r>
      <w:r w:rsidRPr="001F3688">
        <w:rPr>
          <w:rFonts w:ascii="Arial" w:hAnsi="Arial" w:cs="Arial"/>
          <w:color w:val="auto"/>
          <w:sz w:val="20"/>
          <w:szCs w:val="20"/>
        </w:rPr>
        <w:t>% del monto total a pagar por el se</w:t>
      </w:r>
      <w:r w:rsidR="00D20332" w:rsidRPr="001F3688">
        <w:rPr>
          <w:rFonts w:ascii="Arial" w:hAnsi="Arial" w:cs="Arial"/>
          <w:color w:val="auto"/>
          <w:sz w:val="20"/>
          <w:szCs w:val="20"/>
        </w:rPr>
        <w:t>rvicio, con vigencia hasta el 31</w:t>
      </w:r>
      <w:r w:rsidRPr="001F3688">
        <w:rPr>
          <w:rFonts w:ascii="Arial" w:hAnsi="Arial" w:cs="Arial"/>
          <w:color w:val="auto"/>
          <w:sz w:val="20"/>
          <w:szCs w:val="20"/>
        </w:rPr>
        <w:t xml:space="preserve"> </w:t>
      </w:r>
      <w:r w:rsidR="002D7C67" w:rsidRPr="001F3688">
        <w:rPr>
          <w:rFonts w:ascii="Arial" w:hAnsi="Arial" w:cs="Arial"/>
          <w:color w:val="auto"/>
          <w:sz w:val="20"/>
          <w:szCs w:val="20"/>
        </w:rPr>
        <w:t xml:space="preserve">de </w:t>
      </w:r>
      <w:r w:rsidR="008738C4" w:rsidRPr="001F3688">
        <w:rPr>
          <w:rFonts w:ascii="Arial" w:hAnsi="Arial" w:cs="Arial"/>
          <w:color w:val="auto"/>
          <w:sz w:val="20"/>
          <w:szCs w:val="20"/>
        </w:rPr>
        <w:t>marzo</w:t>
      </w:r>
      <w:r w:rsidR="002D7C67" w:rsidRPr="001F3688">
        <w:rPr>
          <w:rFonts w:ascii="Arial" w:hAnsi="Arial" w:cs="Arial"/>
          <w:color w:val="auto"/>
          <w:sz w:val="20"/>
          <w:szCs w:val="20"/>
        </w:rPr>
        <w:t xml:space="preserve"> del </w:t>
      </w:r>
      <w:r w:rsidRPr="001F3688">
        <w:rPr>
          <w:rFonts w:ascii="Arial" w:hAnsi="Arial" w:cs="Arial"/>
          <w:color w:val="auto"/>
          <w:sz w:val="20"/>
          <w:szCs w:val="20"/>
        </w:rPr>
        <w:t>202</w:t>
      </w:r>
      <w:r w:rsidR="008738C4" w:rsidRPr="001F3688">
        <w:rPr>
          <w:rFonts w:ascii="Arial" w:hAnsi="Arial" w:cs="Arial"/>
          <w:color w:val="auto"/>
          <w:sz w:val="20"/>
          <w:szCs w:val="20"/>
        </w:rPr>
        <w:t>3</w:t>
      </w:r>
      <w:r w:rsidRPr="001F3688">
        <w:rPr>
          <w:rFonts w:ascii="Arial" w:hAnsi="Arial" w:cs="Arial"/>
          <w:color w:val="auto"/>
          <w:sz w:val="20"/>
          <w:szCs w:val="20"/>
        </w:rPr>
        <w:t>.</w:t>
      </w:r>
    </w:p>
    <w:p w14:paraId="47F4C0F5" w14:textId="77777777" w:rsidR="007527AC" w:rsidRPr="001F3688" w:rsidRDefault="007527AC" w:rsidP="007527AC">
      <w:pPr>
        <w:pStyle w:val="Prrafodelista"/>
        <w:spacing w:after="0" w:line="240" w:lineRule="auto"/>
        <w:ind w:left="360"/>
        <w:jc w:val="both"/>
        <w:rPr>
          <w:rFonts w:ascii="Arial" w:hAnsi="Arial" w:cs="Arial"/>
          <w:color w:val="auto"/>
          <w:sz w:val="20"/>
          <w:szCs w:val="20"/>
        </w:rPr>
      </w:pPr>
    </w:p>
    <w:p w14:paraId="1C5687DB" w14:textId="5DD280BB" w:rsidR="00335D11" w:rsidRPr="001F3688" w:rsidRDefault="00335D11" w:rsidP="00EE4D28">
      <w:pPr>
        <w:numPr>
          <w:ilvl w:val="1"/>
          <w:numId w:val="11"/>
        </w:numPr>
        <w:spacing w:after="0" w:line="240" w:lineRule="auto"/>
        <w:ind w:left="720" w:hanging="720"/>
        <w:jc w:val="both"/>
        <w:rPr>
          <w:rFonts w:ascii="Arial" w:hAnsi="Arial" w:cs="Arial"/>
          <w:b/>
          <w:color w:val="auto"/>
          <w:sz w:val="20"/>
          <w:szCs w:val="20"/>
        </w:rPr>
      </w:pPr>
      <w:r w:rsidRPr="001F3688">
        <w:rPr>
          <w:rFonts w:ascii="Arial" w:hAnsi="Arial" w:cs="Arial"/>
          <w:b/>
          <w:color w:val="auto"/>
          <w:sz w:val="20"/>
          <w:szCs w:val="20"/>
        </w:rPr>
        <w:t>PENALIDADES</w:t>
      </w:r>
      <w:r w:rsidR="00E5652B" w:rsidRPr="001F3688">
        <w:rPr>
          <w:rFonts w:ascii="Arial" w:hAnsi="Arial" w:cs="Arial"/>
          <w:b/>
          <w:color w:val="auto"/>
          <w:sz w:val="20"/>
          <w:szCs w:val="20"/>
        </w:rPr>
        <w:t xml:space="preserve"> E INDEMNIZACIÓN</w:t>
      </w:r>
    </w:p>
    <w:p w14:paraId="139B5771" w14:textId="77777777" w:rsidR="007527AC" w:rsidRPr="001F3688" w:rsidRDefault="007527AC" w:rsidP="007527AC">
      <w:pPr>
        <w:spacing w:after="0" w:line="240" w:lineRule="auto"/>
        <w:ind w:left="720"/>
        <w:jc w:val="both"/>
        <w:rPr>
          <w:rFonts w:ascii="Arial" w:hAnsi="Arial" w:cs="Arial"/>
          <w:b/>
          <w:color w:val="auto"/>
          <w:sz w:val="20"/>
          <w:szCs w:val="20"/>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17"/>
      </w:tblGrid>
      <w:tr w:rsidR="001F3688" w:rsidRPr="001F3688" w14:paraId="1C5687DE" w14:textId="77777777" w:rsidTr="001F3688">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1C5687DC" w14:textId="77777777" w:rsidR="00335D11" w:rsidRPr="001F3688" w:rsidRDefault="00335D11" w:rsidP="00EE4D28">
            <w:pPr>
              <w:spacing w:after="0" w:line="240" w:lineRule="auto"/>
              <w:jc w:val="center"/>
              <w:rPr>
                <w:rFonts w:ascii="Arial" w:hAnsi="Arial" w:cs="Arial"/>
                <w:color w:val="auto"/>
                <w:sz w:val="20"/>
                <w:szCs w:val="20"/>
              </w:rPr>
            </w:pPr>
            <w:r w:rsidRPr="001F3688">
              <w:rPr>
                <w:rFonts w:ascii="Arial" w:hAnsi="Arial" w:cs="Arial"/>
                <w:color w:val="auto"/>
                <w:sz w:val="20"/>
                <w:szCs w:val="20"/>
              </w:rPr>
              <w:t xml:space="preserve">INCUMPLIMIENTO </w:t>
            </w:r>
          </w:p>
        </w:tc>
        <w:tc>
          <w:tcPr>
            <w:tcW w:w="4317" w:type="dxa"/>
            <w:tcBorders>
              <w:top w:val="single" w:sz="4" w:space="0" w:color="auto"/>
              <w:left w:val="single" w:sz="4" w:space="0" w:color="auto"/>
              <w:bottom w:val="single" w:sz="4" w:space="0" w:color="auto"/>
              <w:right w:val="single" w:sz="4" w:space="0" w:color="auto"/>
            </w:tcBorders>
            <w:vAlign w:val="center"/>
          </w:tcPr>
          <w:p w14:paraId="1C5687DD" w14:textId="77777777" w:rsidR="00335D11" w:rsidRPr="001F3688" w:rsidRDefault="00335D11" w:rsidP="00EE4D28">
            <w:pPr>
              <w:spacing w:after="0" w:line="240" w:lineRule="auto"/>
              <w:jc w:val="center"/>
              <w:rPr>
                <w:rFonts w:ascii="Arial" w:hAnsi="Arial" w:cs="Arial"/>
                <w:color w:val="auto"/>
                <w:sz w:val="20"/>
                <w:szCs w:val="20"/>
              </w:rPr>
            </w:pPr>
            <w:r w:rsidRPr="001F3688">
              <w:rPr>
                <w:rFonts w:ascii="Arial" w:hAnsi="Arial" w:cs="Arial"/>
                <w:color w:val="auto"/>
                <w:sz w:val="20"/>
                <w:szCs w:val="20"/>
              </w:rPr>
              <w:t xml:space="preserve">PENALIDAD </w:t>
            </w:r>
          </w:p>
        </w:tc>
      </w:tr>
      <w:tr w:rsidR="001F3688" w:rsidRPr="001F3688" w14:paraId="1C5687E1" w14:textId="77777777" w:rsidTr="001F3688">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1C5687DF" w14:textId="31BA17BF"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DE LOS </w:t>
            </w:r>
            <w:r w:rsidR="008738C4" w:rsidRPr="001F3688">
              <w:rPr>
                <w:rFonts w:ascii="Arial" w:hAnsi="Arial" w:cs="Arial"/>
                <w:color w:val="auto"/>
                <w:sz w:val="20"/>
                <w:szCs w:val="20"/>
              </w:rPr>
              <w:t>OPERARIOS</w:t>
            </w:r>
          </w:p>
        </w:tc>
        <w:tc>
          <w:tcPr>
            <w:tcW w:w="4317" w:type="dxa"/>
            <w:tcBorders>
              <w:top w:val="single" w:sz="4" w:space="0" w:color="auto"/>
              <w:left w:val="single" w:sz="4" w:space="0" w:color="auto"/>
              <w:bottom w:val="single" w:sz="4" w:space="0" w:color="auto"/>
              <w:right w:val="single" w:sz="4" w:space="0" w:color="auto"/>
            </w:tcBorders>
            <w:vAlign w:val="center"/>
          </w:tcPr>
          <w:p w14:paraId="1C5687E0" w14:textId="77777777" w:rsidR="00335D11" w:rsidRPr="001F3688" w:rsidRDefault="00335D11" w:rsidP="00EE4D28">
            <w:pPr>
              <w:spacing w:after="0" w:line="240" w:lineRule="auto"/>
              <w:jc w:val="both"/>
              <w:rPr>
                <w:rFonts w:ascii="Arial" w:hAnsi="Arial" w:cs="Arial"/>
                <w:color w:val="auto"/>
                <w:sz w:val="20"/>
                <w:szCs w:val="20"/>
              </w:rPr>
            </w:pPr>
          </w:p>
        </w:tc>
      </w:tr>
      <w:tr w:rsidR="001F3688" w:rsidRPr="001F3688" w14:paraId="1C5687E8" w14:textId="77777777" w:rsidTr="001F3688">
        <w:trPr>
          <w:trHeight w:val="469"/>
        </w:trPr>
        <w:tc>
          <w:tcPr>
            <w:tcW w:w="4673" w:type="dxa"/>
            <w:tcBorders>
              <w:top w:val="single" w:sz="4" w:space="0" w:color="auto"/>
              <w:left w:val="single" w:sz="4" w:space="0" w:color="auto"/>
              <w:bottom w:val="single" w:sz="4" w:space="0" w:color="auto"/>
              <w:right w:val="single" w:sz="4" w:space="0" w:color="auto"/>
            </w:tcBorders>
            <w:vAlign w:val="center"/>
          </w:tcPr>
          <w:p w14:paraId="1C5687E6" w14:textId="767D0A45" w:rsidR="00335D11" w:rsidRPr="001F3688" w:rsidRDefault="00335D11" w:rsidP="002D0365">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No c</w:t>
            </w:r>
            <w:r w:rsidR="002F051B" w:rsidRPr="001F3688">
              <w:rPr>
                <w:rFonts w:ascii="Arial" w:hAnsi="Arial" w:cs="Arial"/>
                <w:color w:val="auto"/>
                <w:sz w:val="20"/>
                <w:szCs w:val="20"/>
              </w:rPr>
              <w:t>ontar con Carnet de Sanidad vigente</w:t>
            </w:r>
          </w:p>
        </w:tc>
        <w:tc>
          <w:tcPr>
            <w:tcW w:w="4317" w:type="dxa"/>
            <w:tcBorders>
              <w:top w:val="single" w:sz="4" w:space="0" w:color="auto"/>
              <w:left w:val="single" w:sz="4" w:space="0" w:color="auto"/>
              <w:bottom w:val="single" w:sz="4" w:space="0" w:color="auto"/>
              <w:right w:val="single" w:sz="4" w:space="0" w:color="auto"/>
            </w:tcBorders>
            <w:vAlign w:val="center"/>
          </w:tcPr>
          <w:p w14:paraId="1C5687E7" w14:textId="6A31C930"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S/. 100.00 y retiro del </w:t>
            </w:r>
            <w:r w:rsidR="002F051B" w:rsidRPr="001F3688">
              <w:rPr>
                <w:rFonts w:ascii="Arial" w:hAnsi="Arial" w:cs="Arial"/>
                <w:color w:val="auto"/>
                <w:sz w:val="20"/>
                <w:szCs w:val="20"/>
              </w:rPr>
              <w:t>operario</w:t>
            </w:r>
            <w:r w:rsidRPr="001F3688">
              <w:rPr>
                <w:rFonts w:ascii="Arial" w:hAnsi="Arial" w:cs="Arial"/>
                <w:color w:val="auto"/>
                <w:sz w:val="20"/>
                <w:szCs w:val="20"/>
              </w:rPr>
              <w:t xml:space="preserve"> inmediatamente</w:t>
            </w:r>
          </w:p>
        </w:tc>
      </w:tr>
      <w:tr w:rsidR="001F3688" w:rsidRPr="001F3688" w14:paraId="1C5687EB" w14:textId="77777777" w:rsidTr="001F3688">
        <w:trPr>
          <w:trHeight w:val="234"/>
        </w:trPr>
        <w:tc>
          <w:tcPr>
            <w:tcW w:w="4673" w:type="dxa"/>
            <w:tcBorders>
              <w:top w:val="single" w:sz="4" w:space="0" w:color="auto"/>
              <w:left w:val="single" w:sz="4" w:space="0" w:color="auto"/>
              <w:bottom w:val="single" w:sz="4" w:space="0" w:color="auto"/>
              <w:right w:val="single" w:sz="4" w:space="0" w:color="auto"/>
            </w:tcBorders>
            <w:vAlign w:val="center"/>
          </w:tcPr>
          <w:p w14:paraId="1C5687E9" w14:textId="77777777"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DE LA EMPRESA</w:t>
            </w:r>
          </w:p>
        </w:tc>
        <w:tc>
          <w:tcPr>
            <w:tcW w:w="4317" w:type="dxa"/>
            <w:tcBorders>
              <w:top w:val="single" w:sz="4" w:space="0" w:color="auto"/>
              <w:left w:val="single" w:sz="4" w:space="0" w:color="auto"/>
              <w:bottom w:val="single" w:sz="4" w:space="0" w:color="auto"/>
              <w:right w:val="single" w:sz="4" w:space="0" w:color="auto"/>
            </w:tcBorders>
            <w:vAlign w:val="center"/>
          </w:tcPr>
          <w:p w14:paraId="1C5687EA" w14:textId="77777777" w:rsidR="00335D11" w:rsidRPr="001F3688" w:rsidRDefault="00335D11" w:rsidP="00EE4D28">
            <w:pPr>
              <w:spacing w:after="0" w:line="240" w:lineRule="auto"/>
              <w:jc w:val="both"/>
              <w:rPr>
                <w:rFonts w:ascii="Arial" w:hAnsi="Arial" w:cs="Arial"/>
                <w:color w:val="auto"/>
                <w:sz w:val="20"/>
                <w:szCs w:val="20"/>
              </w:rPr>
            </w:pPr>
          </w:p>
        </w:tc>
      </w:tr>
      <w:tr w:rsidR="001F3688" w:rsidRPr="001F3688" w14:paraId="1C5687EE" w14:textId="77777777" w:rsidTr="001F3688">
        <w:trPr>
          <w:trHeight w:val="501"/>
        </w:trPr>
        <w:tc>
          <w:tcPr>
            <w:tcW w:w="4673" w:type="dxa"/>
            <w:tcBorders>
              <w:top w:val="single" w:sz="4" w:space="0" w:color="auto"/>
              <w:left w:val="single" w:sz="4" w:space="0" w:color="auto"/>
              <w:bottom w:val="single" w:sz="4" w:space="0" w:color="auto"/>
              <w:right w:val="single" w:sz="4" w:space="0" w:color="auto"/>
            </w:tcBorders>
            <w:vAlign w:val="center"/>
          </w:tcPr>
          <w:p w14:paraId="1C5687EC" w14:textId="70296008" w:rsidR="00335D11" w:rsidRPr="001F3688"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 xml:space="preserve">Cambiar </w:t>
            </w:r>
            <w:r w:rsidR="002F051B" w:rsidRPr="001F3688">
              <w:rPr>
                <w:rFonts w:ascii="Arial" w:hAnsi="Arial" w:cs="Arial"/>
                <w:color w:val="auto"/>
                <w:sz w:val="20"/>
                <w:szCs w:val="20"/>
              </w:rPr>
              <w:t>el operario</w:t>
            </w:r>
            <w:r w:rsidRPr="001F3688">
              <w:rPr>
                <w:rFonts w:ascii="Arial" w:hAnsi="Arial" w:cs="Arial"/>
                <w:color w:val="auto"/>
                <w:sz w:val="20"/>
                <w:szCs w:val="20"/>
              </w:rPr>
              <w:t xml:space="preserve"> sin autorización de la Entidad y/o no remitir la documentación personal del </w:t>
            </w:r>
            <w:r w:rsidR="002F051B" w:rsidRPr="001F3688">
              <w:rPr>
                <w:rFonts w:ascii="Arial" w:hAnsi="Arial" w:cs="Arial"/>
                <w:color w:val="auto"/>
                <w:sz w:val="20"/>
                <w:szCs w:val="20"/>
              </w:rPr>
              <w:t>operario</w:t>
            </w:r>
            <w:r w:rsidRPr="001F3688">
              <w:rPr>
                <w:rFonts w:ascii="Arial" w:hAnsi="Arial" w:cs="Arial"/>
                <w:color w:val="auto"/>
                <w:sz w:val="20"/>
                <w:szCs w:val="20"/>
              </w:rPr>
              <w:t xml:space="preserve"> nuevo.</w:t>
            </w:r>
          </w:p>
        </w:tc>
        <w:tc>
          <w:tcPr>
            <w:tcW w:w="4317" w:type="dxa"/>
            <w:tcBorders>
              <w:top w:val="single" w:sz="4" w:space="0" w:color="auto"/>
              <w:left w:val="single" w:sz="4" w:space="0" w:color="auto"/>
              <w:bottom w:val="single" w:sz="4" w:space="0" w:color="auto"/>
              <w:right w:val="single" w:sz="4" w:space="0" w:color="auto"/>
            </w:tcBorders>
            <w:vAlign w:val="center"/>
          </w:tcPr>
          <w:p w14:paraId="1C5687ED" w14:textId="08586E84"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S/. 100.00 y retiro del </w:t>
            </w:r>
            <w:r w:rsidR="002F051B" w:rsidRPr="001F3688">
              <w:rPr>
                <w:rFonts w:ascii="Arial" w:hAnsi="Arial" w:cs="Arial"/>
                <w:color w:val="auto"/>
                <w:sz w:val="20"/>
                <w:szCs w:val="20"/>
              </w:rPr>
              <w:t>operario</w:t>
            </w:r>
            <w:r w:rsidRPr="001F3688">
              <w:rPr>
                <w:rFonts w:ascii="Arial" w:hAnsi="Arial" w:cs="Arial"/>
                <w:color w:val="auto"/>
                <w:sz w:val="20"/>
                <w:szCs w:val="20"/>
              </w:rPr>
              <w:t xml:space="preserve"> inmediatamente.</w:t>
            </w:r>
          </w:p>
        </w:tc>
      </w:tr>
      <w:tr w:rsidR="001F3688" w:rsidRPr="001F3688" w14:paraId="1C5687F1" w14:textId="77777777" w:rsidTr="001F3688">
        <w:trPr>
          <w:trHeight w:val="704"/>
        </w:trPr>
        <w:tc>
          <w:tcPr>
            <w:tcW w:w="4673" w:type="dxa"/>
            <w:tcBorders>
              <w:top w:val="single" w:sz="4" w:space="0" w:color="auto"/>
              <w:left w:val="single" w:sz="4" w:space="0" w:color="auto"/>
              <w:bottom w:val="single" w:sz="4" w:space="0" w:color="auto"/>
              <w:right w:val="single" w:sz="4" w:space="0" w:color="auto"/>
            </w:tcBorders>
            <w:vAlign w:val="center"/>
          </w:tcPr>
          <w:p w14:paraId="1C5687EF" w14:textId="77777777" w:rsidR="00335D11" w:rsidRPr="001F3688"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No brindar descanso al personal después de haber laborado 72 horas.</w:t>
            </w:r>
          </w:p>
        </w:tc>
        <w:tc>
          <w:tcPr>
            <w:tcW w:w="4317" w:type="dxa"/>
            <w:tcBorders>
              <w:top w:val="single" w:sz="4" w:space="0" w:color="auto"/>
              <w:left w:val="single" w:sz="4" w:space="0" w:color="auto"/>
              <w:bottom w:val="single" w:sz="4" w:space="0" w:color="auto"/>
              <w:right w:val="single" w:sz="4" w:space="0" w:color="auto"/>
            </w:tcBorders>
            <w:vAlign w:val="center"/>
          </w:tcPr>
          <w:p w14:paraId="1C5687F0" w14:textId="77777777"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S/. 100.00 al detectar la situación y se comunica al Ministerio de Trabajo y Promoción del Empleo.</w:t>
            </w:r>
          </w:p>
        </w:tc>
      </w:tr>
      <w:tr w:rsidR="001F3688" w:rsidRPr="001F3688" w14:paraId="1C5687FA" w14:textId="77777777" w:rsidTr="001F3688">
        <w:trPr>
          <w:trHeight w:val="250"/>
        </w:trPr>
        <w:tc>
          <w:tcPr>
            <w:tcW w:w="4673" w:type="dxa"/>
            <w:tcBorders>
              <w:top w:val="single" w:sz="4" w:space="0" w:color="auto"/>
              <w:left w:val="single" w:sz="4" w:space="0" w:color="auto"/>
              <w:bottom w:val="single" w:sz="4" w:space="0" w:color="auto"/>
              <w:right w:val="single" w:sz="4" w:space="0" w:color="auto"/>
            </w:tcBorders>
            <w:vAlign w:val="center"/>
          </w:tcPr>
          <w:p w14:paraId="1C5687F8" w14:textId="77777777" w:rsidR="00335D11" w:rsidRPr="001F3688"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No efectuar visitas semanales del Supervisor externo.</w:t>
            </w:r>
          </w:p>
        </w:tc>
        <w:tc>
          <w:tcPr>
            <w:tcW w:w="4317" w:type="dxa"/>
            <w:tcBorders>
              <w:top w:val="single" w:sz="4" w:space="0" w:color="auto"/>
              <w:left w:val="single" w:sz="4" w:space="0" w:color="auto"/>
              <w:bottom w:val="single" w:sz="4" w:space="0" w:color="auto"/>
              <w:right w:val="single" w:sz="4" w:space="0" w:color="auto"/>
            </w:tcBorders>
            <w:vAlign w:val="center"/>
          </w:tcPr>
          <w:p w14:paraId="1C5687F9" w14:textId="04EC7B26"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S/. 100.00 por </w:t>
            </w:r>
            <w:r w:rsidR="002F051B" w:rsidRPr="001F3688">
              <w:rPr>
                <w:rFonts w:ascii="Arial" w:hAnsi="Arial" w:cs="Arial"/>
                <w:color w:val="auto"/>
                <w:sz w:val="20"/>
                <w:szCs w:val="20"/>
              </w:rPr>
              <w:t>visita</w:t>
            </w:r>
          </w:p>
        </w:tc>
      </w:tr>
      <w:tr w:rsidR="001F3688" w:rsidRPr="001F3688" w14:paraId="1C5687FD" w14:textId="77777777" w:rsidTr="001F3688">
        <w:trPr>
          <w:trHeight w:val="250"/>
        </w:trPr>
        <w:tc>
          <w:tcPr>
            <w:tcW w:w="4673" w:type="dxa"/>
            <w:tcBorders>
              <w:top w:val="single" w:sz="4" w:space="0" w:color="auto"/>
              <w:left w:val="single" w:sz="4" w:space="0" w:color="auto"/>
              <w:bottom w:val="single" w:sz="4" w:space="0" w:color="auto"/>
              <w:right w:val="single" w:sz="4" w:space="0" w:color="auto"/>
            </w:tcBorders>
            <w:vAlign w:val="center"/>
          </w:tcPr>
          <w:p w14:paraId="1C5687FB" w14:textId="43F49C9B" w:rsidR="00335D11" w:rsidRPr="001F3688" w:rsidRDefault="00335D11"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 xml:space="preserve">Puestos de </w:t>
            </w:r>
            <w:r w:rsidR="002F051B" w:rsidRPr="001F3688">
              <w:rPr>
                <w:rFonts w:ascii="Arial" w:hAnsi="Arial" w:cs="Arial"/>
                <w:color w:val="auto"/>
                <w:sz w:val="20"/>
                <w:szCs w:val="20"/>
              </w:rPr>
              <w:t>operarios</w:t>
            </w:r>
            <w:r w:rsidRPr="001F3688">
              <w:rPr>
                <w:rFonts w:ascii="Arial" w:hAnsi="Arial" w:cs="Arial"/>
                <w:color w:val="auto"/>
                <w:sz w:val="20"/>
                <w:szCs w:val="20"/>
              </w:rPr>
              <w:t xml:space="preserve"> no cubiertos</w:t>
            </w:r>
          </w:p>
        </w:tc>
        <w:tc>
          <w:tcPr>
            <w:tcW w:w="4317" w:type="dxa"/>
            <w:tcBorders>
              <w:top w:val="single" w:sz="4" w:space="0" w:color="auto"/>
              <w:left w:val="single" w:sz="4" w:space="0" w:color="auto"/>
              <w:bottom w:val="single" w:sz="4" w:space="0" w:color="auto"/>
              <w:right w:val="single" w:sz="4" w:space="0" w:color="auto"/>
            </w:tcBorders>
            <w:vAlign w:val="center"/>
          </w:tcPr>
          <w:p w14:paraId="1C5687FC" w14:textId="77777777"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S/. 100.00 hasta por cada hora.</w:t>
            </w:r>
          </w:p>
        </w:tc>
      </w:tr>
      <w:tr w:rsidR="001F3688" w:rsidRPr="001F3688" w14:paraId="1C568800" w14:textId="77777777" w:rsidTr="001F3688">
        <w:trPr>
          <w:trHeight w:val="469"/>
        </w:trPr>
        <w:tc>
          <w:tcPr>
            <w:tcW w:w="4673" w:type="dxa"/>
            <w:tcBorders>
              <w:top w:val="single" w:sz="4" w:space="0" w:color="auto"/>
              <w:left w:val="single" w:sz="4" w:space="0" w:color="auto"/>
              <w:bottom w:val="single" w:sz="4" w:space="0" w:color="auto"/>
              <w:right w:val="single" w:sz="4" w:space="0" w:color="auto"/>
            </w:tcBorders>
            <w:vAlign w:val="center"/>
          </w:tcPr>
          <w:p w14:paraId="1C5687FE" w14:textId="5B343444" w:rsidR="00335D11" w:rsidRPr="001F3688" w:rsidRDefault="005D2A21"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No contar con los EPP</w:t>
            </w:r>
            <w:r w:rsidR="00D83E10" w:rsidRPr="001F3688">
              <w:rPr>
                <w:rFonts w:ascii="Arial" w:hAnsi="Arial" w:cs="Arial"/>
                <w:color w:val="auto"/>
                <w:sz w:val="20"/>
                <w:szCs w:val="20"/>
              </w:rPr>
              <w:t xml:space="preserve"> y/o uso inadecuado de los mismos</w:t>
            </w:r>
            <w:r w:rsidR="00305572" w:rsidRPr="001F3688">
              <w:rPr>
                <w:rFonts w:ascii="Arial" w:hAnsi="Arial" w:cs="Arial"/>
                <w:color w:val="auto"/>
                <w:sz w:val="20"/>
                <w:szCs w:val="20"/>
              </w:rPr>
              <w:t>.</w:t>
            </w:r>
          </w:p>
        </w:tc>
        <w:tc>
          <w:tcPr>
            <w:tcW w:w="4317" w:type="dxa"/>
            <w:tcBorders>
              <w:top w:val="single" w:sz="4" w:space="0" w:color="auto"/>
              <w:left w:val="single" w:sz="4" w:space="0" w:color="auto"/>
              <w:bottom w:val="single" w:sz="4" w:space="0" w:color="auto"/>
              <w:right w:val="single" w:sz="4" w:space="0" w:color="auto"/>
            </w:tcBorders>
            <w:vAlign w:val="center"/>
          </w:tcPr>
          <w:p w14:paraId="1C5687FF" w14:textId="0DD6484C" w:rsidR="00335D11" w:rsidRPr="001F3688" w:rsidRDefault="00335D11"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 xml:space="preserve">S/. 100.00 y retiro del </w:t>
            </w:r>
            <w:r w:rsidR="002F051B" w:rsidRPr="001F3688">
              <w:rPr>
                <w:rFonts w:ascii="Arial" w:hAnsi="Arial" w:cs="Arial"/>
                <w:color w:val="auto"/>
                <w:sz w:val="20"/>
                <w:szCs w:val="20"/>
              </w:rPr>
              <w:t>operario</w:t>
            </w:r>
            <w:r w:rsidRPr="001F3688">
              <w:rPr>
                <w:rFonts w:ascii="Arial" w:hAnsi="Arial" w:cs="Arial"/>
                <w:color w:val="auto"/>
                <w:sz w:val="20"/>
                <w:szCs w:val="20"/>
              </w:rPr>
              <w:t xml:space="preserve"> inmediatamente</w:t>
            </w:r>
          </w:p>
        </w:tc>
      </w:tr>
      <w:tr w:rsidR="001F3688" w:rsidRPr="001F3688" w14:paraId="0BEFD1A2" w14:textId="77777777" w:rsidTr="001F3688">
        <w:trPr>
          <w:trHeight w:val="720"/>
        </w:trPr>
        <w:tc>
          <w:tcPr>
            <w:tcW w:w="4673" w:type="dxa"/>
            <w:tcBorders>
              <w:top w:val="single" w:sz="4" w:space="0" w:color="auto"/>
              <w:left w:val="single" w:sz="4" w:space="0" w:color="auto"/>
              <w:bottom w:val="single" w:sz="4" w:space="0" w:color="auto"/>
              <w:right w:val="single" w:sz="4" w:space="0" w:color="auto"/>
            </w:tcBorders>
            <w:vAlign w:val="center"/>
          </w:tcPr>
          <w:p w14:paraId="74DFFF24" w14:textId="1D917B28" w:rsidR="00341B14" w:rsidRPr="001F3688" w:rsidRDefault="00341B14" w:rsidP="00EE4D28">
            <w:pPr>
              <w:numPr>
                <w:ilvl w:val="0"/>
                <w:numId w:val="4"/>
              </w:numPr>
              <w:suppressAutoHyphens/>
              <w:spacing w:after="0" w:line="240" w:lineRule="auto"/>
              <w:ind w:left="317" w:hanging="317"/>
              <w:jc w:val="both"/>
              <w:rPr>
                <w:rFonts w:ascii="Arial" w:hAnsi="Arial" w:cs="Arial"/>
                <w:color w:val="auto"/>
                <w:sz w:val="20"/>
                <w:szCs w:val="20"/>
              </w:rPr>
            </w:pPr>
            <w:r w:rsidRPr="001F3688">
              <w:rPr>
                <w:rFonts w:ascii="Arial" w:hAnsi="Arial" w:cs="Arial"/>
                <w:color w:val="auto"/>
                <w:sz w:val="20"/>
                <w:szCs w:val="20"/>
              </w:rPr>
              <w:t>Indemnización por resolución de contrato</w:t>
            </w:r>
          </w:p>
        </w:tc>
        <w:tc>
          <w:tcPr>
            <w:tcW w:w="4317" w:type="dxa"/>
            <w:tcBorders>
              <w:top w:val="single" w:sz="4" w:space="0" w:color="auto"/>
              <w:left w:val="single" w:sz="4" w:space="0" w:color="auto"/>
              <w:bottom w:val="single" w:sz="4" w:space="0" w:color="auto"/>
              <w:right w:val="single" w:sz="4" w:space="0" w:color="auto"/>
            </w:tcBorders>
            <w:vAlign w:val="center"/>
          </w:tcPr>
          <w:p w14:paraId="504BEDD5" w14:textId="68E0CF22" w:rsidR="00341B14" w:rsidRPr="001F3688" w:rsidRDefault="00341B14"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El contrato se podrá resolver con 30 días de anticipación y con una indemnización ejecutando la carta fianza.</w:t>
            </w:r>
          </w:p>
        </w:tc>
      </w:tr>
    </w:tbl>
    <w:p w14:paraId="613816CE" w14:textId="3F250009" w:rsidR="00341B14" w:rsidRPr="001F3688" w:rsidRDefault="00341B14" w:rsidP="00E66757">
      <w:pPr>
        <w:spacing w:after="0" w:line="240" w:lineRule="auto"/>
        <w:rPr>
          <w:rFonts w:ascii="Arial" w:hAnsi="Arial" w:cs="Arial"/>
          <w:color w:val="auto"/>
          <w:sz w:val="20"/>
          <w:szCs w:val="20"/>
        </w:rPr>
      </w:pPr>
    </w:p>
    <w:p w14:paraId="239F02F9" w14:textId="77777777" w:rsidR="00341B14" w:rsidRPr="001F3688" w:rsidRDefault="00341B14" w:rsidP="00E66757">
      <w:pPr>
        <w:spacing w:after="0" w:line="240" w:lineRule="auto"/>
        <w:rPr>
          <w:rFonts w:ascii="Arial" w:hAnsi="Arial" w:cs="Arial"/>
          <w:b/>
          <w:color w:val="auto"/>
          <w:sz w:val="20"/>
          <w:szCs w:val="20"/>
        </w:rPr>
      </w:pPr>
    </w:p>
    <w:p w14:paraId="497634C2" w14:textId="3FCFD805" w:rsidR="007527AC" w:rsidRPr="001F3688" w:rsidRDefault="00E66757" w:rsidP="00E66757">
      <w:pPr>
        <w:spacing w:after="0" w:line="240" w:lineRule="auto"/>
        <w:rPr>
          <w:rFonts w:ascii="Arial" w:hAnsi="Arial" w:cs="Arial"/>
          <w:b/>
          <w:color w:val="auto"/>
          <w:sz w:val="20"/>
          <w:szCs w:val="20"/>
        </w:rPr>
      </w:pPr>
      <w:r w:rsidRPr="001F3688">
        <w:rPr>
          <w:rFonts w:ascii="Arial" w:hAnsi="Arial" w:cs="Arial"/>
          <w:b/>
          <w:color w:val="auto"/>
          <w:sz w:val="20"/>
          <w:szCs w:val="20"/>
        </w:rPr>
        <w:t>6.7 FACTURACIÓN Y PAGOS</w:t>
      </w:r>
    </w:p>
    <w:p w14:paraId="5BEE1318" w14:textId="575F6432" w:rsidR="00E66757" w:rsidRPr="001F3688" w:rsidRDefault="00E66757" w:rsidP="00E66757">
      <w:pPr>
        <w:spacing w:after="0" w:line="240" w:lineRule="auto"/>
        <w:rPr>
          <w:rFonts w:ascii="Arial" w:hAnsi="Arial" w:cs="Arial"/>
          <w:b/>
          <w:color w:val="auto"/>
          <w:sz w:val="20"/>
          <w:szCs w:val="20"/>
        </w:rPr>
      </w:pPr>
    </w:p>
    <w:p w14:paraId="0193C243" w14:textId="0422F13C" w:rsidR="00E66757" w:rsidRPr="001F3688" w:rsidRDefault="00E66757" w:rsidP="00E66757">
      <w:pPr>
        <w:spacing w:after="0" w:line="240" w:lineRule="auto"/>
        <w:rPr>
          <w:rFonts w:ascii="Arial" w:hAnsi="Arial" w:cs="Arial"/>
          <w:bCs/>
          <w:color w:val="auto"/>
          <w:sz w:val="20"/>
          <w:szCs w:val="20"/>
        </w:rPr>
      </w:pPr>
      <w:r w:rsidRPr="001F3688">
        <w:rPr>
          <w:rFonts w:ascii="Arial" w:hAnsi="Arial" w:cs="Arial"/>
          <w:bCs/>
          <w:color w:val="auto"/>
          <w:sz w:val="20"/>
          <w:szCs w:val="20"/>
        </w:rPr>
        <w:t xml:space="preserve">La facturación se realizará con periodicidad mensual y los pagos a razón de </w:t>
      </w:r>
      <w:r w:rsidR="000D0FDD" w:rsidRPr="001F3688">
        <w:rPr>
          <w:rFonts w:ascii="Arial" w:hAnsi="Arial" w:cs="Arial"/>
          <w:bCs/>
          <w:color w:val="auto"/>
          <w:sz w:val="20"/>
          <w:szCs w:val="20"/>
        </w:rPr>
        <w:t>30</w:t>
      </w:r>
      <w:r w:rsidRPr="001F3688">
        <w:rPr>
          <w:rFonts w:ascii="Arial" w:hAnsi="Arial" w:cs="Arial"/>
          <w:bCs/>
          <w:color w:val="auto"/>
          <w:sz w:val="20"/>
          <w:szCs w:val="20"/>
        </w:rPr>
        <w:t xml:space="preserve"> días calendarios de presentada la factura y con la conformidad del servicio respectiva.</w:t>
      </w:r>
    </w:p>
    <w:p w14:paraId="40545066" w14:textId="77777777" w:rsidR="00E66757" w:rsidRPr="001F3688" w:rsidRDefault="00E66757" w:rsidP="00E66757">
      <w:pPr>
        <w:spacing w:after="0" w:line="240" w:lineRule="auto"/>
        <w:rPr>
          <w:rFonts w:ascii="Arial" w:hAnsi="Arial" w:cs="Arial"/>
          <w:bCs/>
          <w:color w:val="auto"/>
          <w:sz w:val="20"/>
          <w:szCs w:val="20"/>
        </w:rPr>
      </w:pPr>
    </w:p>
    <w:p w14:paraId="23923046" w14:textId="6CA4A8CC" w:rsidR="00E5652B" w:rsidRPr="001F3688" w:rsidRDefault="00E5652B" w:rsidP="00EE4D28">
      <w:pPr>
        <w:spacing w:after="0" w:line="240" w:lineRule="auto"/>
        <w:jc w:val="center"/>
        <w:rPr>
          <w:rFonts w:ascii="Arial" w:hAnsi="Arial" w:cs="Arial"/>
          <w:b/>
          <w:color w:val="auto"/>
          <w:sz w:val="20"/>
          <w:szCs w:val="20"/>
        </w:rPr>
      </w:pPr>
    </w:p>
    <w:p w14:paraId="03EC973E" w14:textId="77777777" w:rsidR="00305572" w:rsidRPr="001F3688" w:rsidRDefault="00305572" w:rsidP="00305572">
      <w:pPr>
        <w:spacing w:after="0" w:line="240" w:lineRule="auto"/>
        <w:ind w:left="708" w:hanging="708"/>
        <w:jc w:val="center"/>
        <w:rPr>
          <w:rFonts w:ascii="Arial" w:hAnsi="Arial" w:cs="Arial"/>
          <w:b/>
          <w:color w:val="auto"/>
          <w:sz w:val="20"/>
          <w:szCs w:val="20"/>
        </w:rPr>
      </w:pPr>
    </w:p>
    <w:p w14:paraId="1C568802" w14:textId="1E7903C4" w:rsidR="00D574E3" w:rsidRPr="001F3688" w:rsidRDefault="00D574E3" w:rsidP="00EE4D28">
      <w:pPr>
        <w:spacing w:after="0" w:line="240" w:lineRule="auto"/>
        <w:jc w:val="center"/>
        <w:rPr>
          <w:rFonts w:ascii="Arial" w:hAnsi="Arial" w:cs="Arial"/>
          <w:b/>
          <w:color w:val="auto"/>
          <w:sz w:val="20"/>
          <w:szCs w:val="20"/>
        </w:rPr>
      </w:pPr>
      <w:r w:rsidRPr="001F3688">
        <w:rPr>
          <w:rFonts w:ascii="Arial" w:hAnsi="Arial" w:cs="Arial"/>
          <w:b/>
          <w:color w:val="auto"/>
          <w:sz w:val="20"/>
          <w:szCs w:val="20"/>
        </w:rPr>
        <w:lastRenderedPageBreak/>
        <w:t>CAPITULO VII</w:t>
      </w:r>
    </w:p>
    <w:p w14:paraId="56D2E4D8" w14:textId="77777777" w:rsidR="007527AC" w:rsidRPr="001F3688" w:rsidRDefault="007527AC" w:rsidP="00EE4D28">
      <w:pPr>
        <w:spacing w:after="0" w:line="240" w:lineRule="auto"/>
        <w:jc w:val="center"/>
        <w:rPr>
          <w:rFonts w:ascii="Arial" w:hAnsi="Arial" w:cs="Arial"/>
          <w:b/>
          <w:color w:val="auto"/>
          <w:sz w:val="20"/>
          <w:szCs w:val="20"/>
        </w:rPr>
      </w:pPr>
    </w:p>
    <w:p w14:paraId="1C568803" w14:textId="77777777" w:rsidR="00D574E3" w:rsidRPr="001F3688" w:rsidRDefault="00D574E3" w:rsidP="00EE4D28">
      <w:pPr>
        <w:tabs>
          <w:tab w:val="center" w:pos="5124"/>
          <w:tab w:val="right" w:pos="9543"/>
        </w:tabs>
        <w:spacing w:after="0" w:line="240" w:lineRule="auto"/>
        <w:jc w:val="center"/>
        <w:rPr>
          <w:rFonts w:ascii="Arial" w:hAnsi="Arial" w:cs="Arial"/>
          <w:b/>
          <w:color w:val="auto"/>
          <w:sz w:val="20"/>
          <w:szCs w:val="20"/>
          <w:u w:val="single"/>
        </w:rPr>
      </w:pPr>
      <w:r w:rsidRPr="001F3688">
        <w:rPr>
          <w:rFonts w:ascii="Arial" w:hAnsi="Arial" w:cs="Arial"/>
          <w:b/>
          <w:color w:val="auto"/>
          <w:sz w:val="20"/>
          <w:szCs w:val="20"/>
          <w:u w:val="single"/>
        </w:rPr>
        <w:t>DISPOSICIONES FINALES</w:t>
      </w:r>
    </w:p>
    <w:p w14:paraId="1C568804" w14:textId="77777777" w:rsidR="00D574E3" w:rsidRPr="001F3688" w:rsidRDefault="00D574E3" w:rsidP="00EE4D28">
      <w:pPr>
        <w:spacing w:after="0" w:line="240" w:lineRule="auto"/>
        <w:jc w:val="center"/>
        <w:rPr>
          <w:rFonts w:ascii="Arial" w:hAnsi="Arial" w:cs="Arial"/>
          <w:b/>
          <w:color w:val="auto"/>
          <w:sz w:val="20"/>
          <w:szCs w:val="20"/>
        </w:rPr>
      </w:pPr>
    </w:p>
    <w:p w14:paraId="1C568805" w14:textId="77777777" w:rsidR="00D574E3" w:rsidRPr="001F3688" w:rsidRDefault="00D574E3" w:rsidP="00EE4D28">
      <w:pPr>
        <w:spacing w:after="0" w:line="240" w:lineRule="auto"/>
        <w:jc w:val="both"/>
        <w:rPr>
          <w:rFonts w:ascii="Arial" w:hAnsi="Arial" w:cs="Arial"/>
          <w:color w:val="auto"/>
          <w:sz w:val="20"/>
          <w:szCs w:val="20"/>
        </w:rPr>
      </w:pPr>
      <w:r w:rsidRPr="001F3688">
        <w:rPr>
          <w:rFonts w:ascii="Arial" w:hAnsi="Arial" w:cs="Arial"/>
          <w:color w:val="auto"/>
          <w:sz w:val="20"/>
          <w:szCs w:val="20"/>
        </w:rPr>
        <w:t>Todos los demás aspectos del presente proceso de selección no contemplados en las bases, se regirán por las disposiciones legales vigentes.</w:t>
      </w:r>
    </w:p>
    <w:p w14:paraId="1C568806" w14:textId="77777777" w:rsidR="005121D2" w:rsidRPr="001F3688" w:rsidRDefault="005121D2" w:rsidP="00EE4D28">
      <w:pPr>
        <w:spacing w:after="0" w:line="240" w:lineRule="auto"/>
        <w:jc w:val="both"/>
        <w:rPr>
          <w:rFonts w:ascii="Arial" w:hAnsi="Arial" w:cs="Arial"/>
          <w:color w:val="auto"/>
          <w:sz w:val="20"/>
          <w:szCs w:val="20"/>
        </w:rPr>
      </w:pPr>
    </w:p>
    <w:sectPr w:rsidR="005121D2" w:rsidRPr="001F3688" w:rsidSect="004E32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5"/>
    <w:multiLevelType w:val="hybridMultilevel"/>
    <w:tmpl w:val="43E87B64"/>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 w15:restartNumberingAfterBreak="0">
    <w:nsid w:val="0A087648"/>
    <w:multiLevelType w:val="multilevel"/>
    <w:tmpl w:val="051A3960"/>
    <w:lvl w:ilvl="0">
      <w:start w:val="3"/>
      <w:numFmt w:val="decimal"/>
      <w:lvlText w:val="%1"/>
      <w:lvlJc w:val="left"/>
      <w:pPr>
        <w:tabs>
          <w:tab w:val="num" w:pos="510"/>
        </w:tabs>
        <w:ind w:left="510" w:hanging="510"/>
      </w:pPr>
      <w:rPr>
        <w:rFonts w:hint="default"/>
      </w:rPr>
    </w:lvl>
    <w:lvl w:ilvl="1">
      <w:start w:val="10"/>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7ED56EE"/>
    <w:multiLevelType w:val="multilevel"/>
    <w:tmpl w:val="7A3001E4"/>
    <w:lvl w:ilvl="0">
      <w:start w:val="1"/>
      <w:numFmt w:val="lowerLetter"/>
      <w:lvlText w:val="%1)"/>
      <w:lvlJc w:val="left"/>
      <w:pPr>
        <w:tabs>
          <w:tab w:val="num" w:pos="2115"/>
        </w:tabs>
        <w:ind w:left="2115" w:hanging="705"/>
      </w:pPr>
      <w:rPr>
        <w:b w:val="0"/>
        <w:i w:val="0"/>
      </w:rPr>
    </w:lvl>
    <w:lvl w:ilvl="1">
      <w:start w:val="1"/>
      <w:numFmt w:val="decimal"/>
      <w:lvlText w:val="%1.%2"/>
      <w:lvlJc w:val="left"/>
      <w:pPr>
        <w:tabs>
          <w:tab w:val="num" w:pos="2118"/>
        </w:tabs>
        <w:ind w:left="2118" w:hanging="705"/>
      </w:pPr>
      <w:rPr>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502"/>
        </w:tabs>
        <w:ind w:left="2502"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868"/>
        </w:tabs>
        <w:ind w:left="2868" w:hanging="1440"/>
      </w:pPr>
      <w:rPr>
        <w:rFonts w:hint="default"/>
      </w:rPr>
    </w:lvl>
    <w:lvl w:ilvl="7">
      <w:start w:val="1"/>
      <w:numFmt w:val="decimal"/>
      <w:lvlText w:val="%1.%2.%3.%4.%5.%6.%7.%8"/>
      <w:lvlJc w:val="left"/>
      <w:pPr>
        <w:tabs>
          <w:tab w:val="num" w:pos="2871"/>
        </w:tabs>
        <w:ind w:left="2871" w:hanging="1440"/>
      </w:pPr>
      <w:rPr>
        <w:rFonts w:hint="default"/>
      </w:rPr>
    </w:lvl>
    <w:lvl w:ilvl="8">
      <w:start w:val="1"/>
      <w:numFmt w:val="decimal"/>
      <w:lvlText w:val="%1.%2.%3.%4.%5.%6.%7.%8.%9"/>
      <w:lvlJc w:val="left"/>
      <w:pPr>
        <w:tabs>
          <w:tab w:val="num" w:pos="3234"/>
        </w:tabs>
        <w:ind w:left="3234" w:hanging="1800"/>
      </w:pPr>
      <w:rPr>
        <w:rFonts w:hint="default"/>
      </w:rPr>
    </w:lvl>
  </w:abstractNum>
  <w:abstractNum w:abstractNumId="6" w15:restartNumberingAfterBreak="0">
    <w:nsid w:val="33C4147B"/>
    <w:multiLevelType w:val="hybridMultilevel"/>
    <w:tmpl w:val="24B2113E"/>
    <w:lvl w:ilvl="0" w:tplc="B4C462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6231F20"/>
    <w:multiLevelType w:val="multilevel"/>
    <w:tmpl w:val="6CF6785A"/>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BB30E32"/>
    <w:multiLevelType w:val="hybridMultilevel"/>
    <w:tmpl w:val="706EB20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46ED3"/>
    <w:multiLevelType w:val="hybridMultilevel"/>
    <w:tmpl w:val="DE2CEE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953592"/>
    <w:multiLevelType w:val="multilevel"/>
    <w:tmpl w:val="D2AA6214"/>
    <w:lvl w:ilvl="0">
      <w:start w:val="3"/>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5093F43"/>
    <w:multiLevelType w:val="hybridMultilevel"/>
    <w:tmpl w:val="784682D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69A4CB9"/>
    <w:multiLevelType w:val="hybridMultilevel"/>
    <w:tmpl w:val="0F709F8C"/>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77417"/>
    <w:multiLevelType w:val="hybridMultilevel"/>
    <w:tmpl w:val="1BC48AB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16"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17"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693274C9"/>
    <w:multiLevelType w:val="hybridMultilevel"/>
    <w:tmpl w:val="0C4884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C47286"/>
    <w:multiLevelType w:val="hybridMultilevel"/>
    <w:tmpl w:val="AE20B4F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754F1F20"/>
    <w:multiLevelType w:val="hybridMultilevel"/>
    <w:tmpl w:val="A5148D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A742EB"/>
    <w:multiLevelType w:val="hybridMultilevel"/>
    <w:tmpl w:val="357AF74A"/>
    <w:lvl w:ilvl="0" w:tplc="0C0A0001">
      <w:start w:val="1"/>
      <w:numFmt w:val="bullet"/>
      <w:lvlText w:val=""/>
      <w:lvlJc w:val="left"/>
      <w:pPr>
        <w:tabs>
          <w:tab w:val="num" w:pos="1427"/>
        </w:tabs>
        <w:ind w:left="1427" w:hanging="360"/>
      </w:pPr>
      <w:rPr>
        <w:rFonts w:ascii="Symbol" w:hAnsi="Symbol" w:cs="Symbol" w:hint="default"/>
      </w:rPr>
    </w:lvl>
    <w:lvl w:ilvl="1" w:tplc="0C0A0003">
      <w:start w:val="1"/>
      <w:numFmt w:val="bullet"/>
      <w:lvlText w:val="o"/>
      <w:lvlJc w:val="left"/>
      <w:pPr>
        <w:tabs>
          <w:tab w:val="num" w:pos="2147"/>
        </w:tabs>
        <w:ind w:left="2147" w:hanging="360"/>
      </w:pPr>
      <w:rPr>
        <w:rFonts w:ascii="Courier New" w:hAnsi="Courier New" w:cs="Courier New" w:hint="default"/>
      </w:rPr>
    </w:lvl>
    <w:lvl w:ilvl="2" w:tplc="0C0A0005">
      <w:start w:val="1"/>
      <w:numFmt w:val="bullet"/>
      <w:lvlText w:val=""/>
      <w:lvlJc w:val="left"/>
      <w:pPr>
        <w:tabs>
          <w:tab w:val="num" w:pos="2867"/>
        </w:tabs>
        <w:ind w:left="2867" w:hanging="360"/>
      </w:pPr>
      <w:rPr>
        <w:rFonts w:ascii="Wingdings" w:hAnsi="Wingdings" w:cs="Wingdings" w:hint="default"/>
      </w:rPr>
    </w:lvl>
    <w:lvl w:ilvl="3" w:tplc="0C0A0001">
      <w:start w:val="1"/>
      <w:numFmt w:val="bullet"/>
      <w:lvlText w:val=""/>
      <w:lvlJc w:val="left"/>
      <w:pPr>
        <w:tabs>
          <w:tab w:val="num" w:pos="3587"/>
        </w:tabs>
        <w:ind w:left="3587" w:hanging="360"/>
      </w:pPr>
      <w:rPr>
        <w:rFonts w:ascii="Symbol" w:hAnsi="Symbol" w:cs="Symbol" w:hint="default"/>
      </w:rPr>
    </w:lvl>
    <w:lvl w:ilvl="4" w:tplc="0C0A0003">
      <w:start w:val="1"/>
      <w:numFmt w:val="bullet"/>
      <w:lvlText w:val="o"/>
      <w:lvlJc w:val="left"/>
      <w:pPr>
        <w:tabs>
          <w:tab w:val="num" w:pos="4307"/>
        </w:tabs>
        <w:ind w:left="4307" w:hanging="360"/>
      </w:pPr>
      <w:rPr>
        <w:rFonts w:ascii="Courier New" w:hAnsi="Courier New" w:cs="Courier New" w:hint="default"/>
      </w:rPr>
    </w:lvl>
    <w:lvl w:ilvl="5" w:tplc="0C0A0005">
      <w:start w:val="1"/>
      <w:numFmt w:val="bullet"/>
      <w:lvlText w:val=""/>
      <w:lvlJc w:val="left"/>
      <w:pPr>
        <w:tabs>
          <w:tab w:val="num" w:pos="5027"/>
        </w:tabs>
        <w:ind w:left="5027" w:hanging="360"/>
      </w:pPr>
      <w:rPr>
        <w:rFonts w:ascii="Wingdings" w:hAnsi="Wingdings" w:cs="Wingdings" w:hint="default"/>
      </w:rPr>
    </w:lvl>
    <w:lvl w:ilvl="6" w:tplc="0C0A0001">
      <w:start w:val="1"/>
      <w:numFmt w:val="bullet"/>
      <w:lvlText w:val=""/>
      <w:lvlJc w:val="left"/>
      <w:pPr>
        <w:tabs>
          <w:tab w:val="num" w:pos="5747"/>
        </w:tabs>
        <w:ind w:left="5747" w:hanging="360"/>
      </w:pPr>
      <w:rPr>
        <w:rFonts w:ascii="Symbol" w:hAnsi="Symbol" w:cs="Symbol" w:hint="default"/>
      </w:rPr>
    </w:lvl>
    <w:lvl w:ilvl="7" w:tplc="0C0A0003">
      <w:start w:val="1"/>
      <w:numFmt w:val="bullet"/>
      <w:lvlText w:val="o"/>
      <w:lvlJc w:val="left"/>
      <w:pPr>
        <w:tabs>
          <w:tab w:val="num" w:pos="6467"/>
        </w:tabs>
        <w:ind w:left="6467" w:hanging="360"/>
      </w:pPr>
      <w:rPr>
        <w:rFonts w:ascii="Courier New" w:hAnsi="Courier New" w:cs="Courier New" w:hint="default"/>
      </w:rPr>
    </w:lvl>
    <w:lvl w:ilvl="8" w:tplc="0C0A0005">
      <w:start w:val="1"/>
      <w:numFmt w:val="bullet"/>
      <w:lvlText w:val=""/>
      <w:lvlJc w:val="left"/>
      <w:pPr>
        <w:tabs>
          <w:tab w:val="num" w:pos="7187"/>
        </w:tabs>
        <w:ind w:left="7187" w:hanging="360"/>
      </w:pPr>
      <w:rPr>
        <w:rFonts w:ascii="Wingdings" w:hAnsi="Wingdings" w:cs="Wingdings" w:hint="default"/>
      </w:rPr>
    </w:lvl>
  </w:abstractNum>
  <w:abstractNum w:abstractNumId="22" w15:restartNumberingAfterBreak="0">
    <w:nsid w:val="79B7469D"/>
    <w:multiLevelType w:val="multilevel"/>
    <w:tmpl w:val="946C9C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85"/>
        </w:tabs>
        <w:ind w:left="1785" w:hanging="36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630"/>
        </w:tabs>
        <w:ind w:left="9630" w:hanging="108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2840"/>
        </w:tabs>
        <w:ind w:left="12840" w:hanging="1440"/>
      </w:pPr>
      <w:rPr>
        <w:rFonts w:hint="default"/>
      </w:rPr>
    </w:lvl>
  </w:abstractNum>
  <w:abstractNum w:abstractNumId="23"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4"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abstractNumId w:val="14"/>
  </w:num>
  <w:num w:numId="2">
    <w:abstractNumId w:val="13"/>
  </w:num>
  <w:num w:numId="3">
    <w:abstractNumId w:val="8"/>
  </w:num>
  <w:num w:numId="4">
    <w:abstractNumId w:val="21"/>
  </w:num>
  <w:num w:numId="5">
    <w:abstractNumId w:val="7"/>
  </w:num>
  <w:num w:numId="6">
    <w:abstractNumId w:val="10"/>
  </w:num>
  <w:num w:numId="7">
    <w:abstractNumId w:val="1"/>
  </w:num>
  <w:num w:numId="8">
    <w:abstractNumId w:val="5"/>
  </w:num>
  <w:num w:numId="9">
    <w:abstractNumId w:val="2"/>
  </w:num>
  <w:num w:numId="10">
    <w:abstractNumId w:val="15"/>
  </w:num>
  <w:num w:numId="11">
    <w:abstractNumId w:val="3"/>
  </w:num>
  <w:num w:numId="12">
    <w:abstractNumId w:val="22"/>
  </w:num>
  <w:num w:numId="13">
    <w:abstractNumId w:val="16"/>
  </w:num>
  <w:num w:numId="14">
    <w:abstractNumId w:val="23"/>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11"/>
  </w:num>
  <w:num w:numId="19">
    <w:abstractNumId w:val="24"/>
  </w:num>
  <w:num w:numId="20">
    <w:abstractNumId w:val="19"/>
  </w:num>
  <w:num w:numId="21">
    <w:abstractNumId w:val="18"/>
  </w:num>
  <w:num w:numId="22">
    <w:abstractNumId w:val="6"/>
  </w:num>
  <w:num w:numId="23">
    <w:abstractNumId w:val="1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0"/>
    <w:rsid w:val="00012BC0"/>
    <w:rsid w:val="0001642C"/>
    <w:rsid w:val="00024AE0"/>
    <w:rsid w:val="00025854"/>
    <w:rsid w:val="0003485A"/>
    <w:rsid w:val="000438EE"/>
    <w:rsid w:val="00043DDE"/>
    <w:rsid w:val="0005047F"/>
    <w:rsid w:val="000577AA"/>
    <w:rsid w:val="00061041"/>
    <w:rsid w:val="00063526"/>
    <w:rsid w:val="00065656"/>
    <w:rsid w:val="00070425"/>
    <w:rsid w:val="00072DAB"/>
    <w:rsid w:val="0007795B"/>
    <w:rsid w:val="0009387C"/>
    <w:rsid w:val="00095A92"/>
    <w:rsid w:val="00095F7E"/>
    <w:rsid w:val="000A081D"/>
    <w:rsid w:val="000B2A0A"/>
    <w:rsid w:val="000C52C8"/>
    <w:rsid w:val="000C5E04"/>
    <w:rsid w:val="000C7062"/>
    <w:rsid w:val="000D0FDD"/>
    <w:rsid w:val="000D7742"/>
    <w:rsid w:val="000E0744"/>
    <w:rsid w:val="000F25D9"/>
    <w:rsid w:val="000F76BC"/>
    <w:rsid w:val="000F77E0"/>
    <w:rsid w:val="001076CE"/>
    <w:rsid w:val="001120D7"/>
    <w:rsid w:val="00124A4D"/>
    <w:rsid w:val="001339EB"/>
    <w:rsid w:val="00144526"/>
    <w:rsid w:val="00145608"/>
    <w:rsid w:val="00147472"/>
    <w:rsid w:val="001556D4"/>
    <w:rsid w:val="00155D0E"/>
    <w:rsid w:val="00156E31"/>
    <w:rsid w:val="0016220B"/>
    <w:rsid w:val="0016783E"/>
    <w:rsid w:val="0017459C"/>
    <w:rsid w:val="001A00CF"/>
    <w:rsid w:val="001A060E"/>
    <w:rsid w:val="001A4AE7"/>
    <w:rsid w:val="001B1356"/>
    <w:rsid w:val="001B572C"/>
    <w:rsid w:val="001C47E7"/>
    <w:rsid w:val="001C6468"/>
    <w:rsid w:val="001D7E81"/>
    <w:rsid w:val="001E15E1"/>
    <w:rsid w:val="001E295C"/>
    <w:rsid w:val="001E6FAE"/>
    <w:rsid w:val="001F1988"/>
    <w:rsid w:val="001F3688"/>
    <w:rsid w:val="00205A16"/>
    <w:rsid w:val="00206286"/>
    <w:rsid w:val="002114C3"/>
    <w:rsid w:val="00213778"/>
    <w:rsid w:val="00224F62"/>
    <w:rsid w:val="00235389"/>
    <w:rsid w:val="00236310"/>
    <w:rsid w:val="00250AF1"/>
    <w:rsid w:val="00251FF2"/>
    <w:rsid w:val="00253A3A"/>
    <w:rsid w:val="002579D2"/>
    <w:rsid w:val="00260EC9"/>
    <w:rsid w:val="00271664"/>
    <w:rsid w:val="00271DBC"/>
    <w:rsid w:val="00272626"/>
    <w:rsid w:val="00282093"/>
    <w:rsid w:val="0028210A"/>
    <w:rsid w:val="00286FF9"/>
    <w:rsid w:val="002875D3"/>
    <w:rsid w:val="00294A3F"/>
    <w:rsid w:val="002A5F1F"/>
    <w:rsid w:val="002A6D90"/>
    <w:rsid w:val="002B3B9B"/>
    <w:rsid w:val="002B5C85"/>
    <w:rsid w:val="002B6033"/>
    <w:rsid w:val="002C7FF0"/>
    <w:rsid w:val="002D0365"/>
    <w:rsid w:val="002D0CE0"/>
    <w:rsid w:val="002D58C7"/>
    <w:rsid w:val="002D7C67"/>
    <w:rsid w:val="002E24D9"/>
    <w:rsid w:val="002E7252"/>
    <w:rsid w:val="002F051B"/>
    <w:rsid w:val="002F086E"/>
    <w:rsid w:val="003038F2"/>
    <w:rsid w:val="00305572"/>
    <w:rsid w:val="00311977"/>
    <w:rsid w:val="00317625"/>
    <w:rsid w:val="00321152"/>
    <w:rsid w:val="00324538"/>
    <w:rsid w:val="00324DA6"/>
    <w:rsid w:val="00335D11"/>
    <w:rsid w:val="00341B14"/>
    <w:rsid w:val="00345E20"/>
    <w:rsid w:val="00347225"/>
    <w:rsid w:val="0034748A"/>
    <w:rsid w:val="003533AA"/>
    <w:rsid w:val="0036524A"/>
    <w:rsid w:val="00373202"/>
    <w:rsid w:val="00384178"/>
    <w:rsid w:val="0038625B"/>
    <w:rsid w:val="003912D0"/>
    <w:rsid w:val="003962A8"/>
    <w:rsid w:val="0039719D"/>
    <w:rsid w:val="00397ADE"/>
    <w:rsid w:val="003A3F8F"/>
    <w:rsid w:val="003A5ADD"/>
    <w:rsid w:val="003A6887"/>
    <w:rsid w:val="003B07A0"/>
    <w:rsid w:val="003B413B"/>
    <w:rsid w:val="003C1D77"/>
    <w:rsid w:val="003C772D"/>
    <w:rsid w:val="003D1F21"/>
    <w:rsid w:val="003E46EF"/>
    <w:rsid w:val="003F00B2"/>
    <w:rsid w:val="003F3798"/>
    <w:rsid w:val="0040237F"/>
    <w:rsid w:val="0042475A"/>
    <w:rsid w:val="00425C57"/>
    <w:rsid w:val="0042709E"/>
    <w:rsid w:val="00427EF4"/>
    <w:rsid w:val="00435872"/>
    <w:rsid w:val="0043693F"/>
    <w:rsid w:val="00455EDB"/>
    <w:rsid w:val="004564A9"/>
    <w:rsid w:val="0046785B"/>
    <w:rsid w:val="004B025D"/>
    <w:rsid w:val="004C0967"/>
    <w:rsid w:val="004C269A"/>
    <w:rsid w:val="004C2EF6"/>
    <w:rsid w:val="004D3301"/>
    <w:rsid w:val="004E320A"/>
    <w:rsid w:val="004F4371"/>
    <w:rsid w:val="0050041A"/>
    <w:rsid w:val="005037E2"/>
    <w:rsid w:val="00504C07"/>
    <w:rsid w:val="005121D2"/>
    <w:rsid w:val="00515D9F"/>
    <w:rsid w:val="00523EED"/>
    <w:rsid w:val="00527D85"/>
    <w:rsid w:val="005458E4"/>
    <w:rsid w:val="0055413B"/>
    <w:rsid w:val="00555A87"/>
    <w:rsid w:val="00556A42"/>
    <w:rsid w:val="00565310"/>
    <w:rsid w:val="00583FB5"/>
    <w:rsid w:val="00592A09"/>
    <w:rsid w:val="00593F39"/>
    <w:rsid w:val="005A439E"/>
    <w:rsid w:val="005B63A4"/>
    <w:rsid w:val="005B6B71"/>
    <w:rsid w:val="005C1067"/>
    <w:rsid w:val="005D2A21"/>
    <w:rsid w:val="005D58F4"/>
    <w:rsid w:val="005E0A2F"/>
    <w:rsid w:val="005E6823"/>
    <w:rsid w:val="005F65C3"/>
    <w:rsid w:val="005F6F6B"/>
    <w:rsid w:val="00600B3D"/>
    <w:rsid w:val="00603B5D"/>
    <w:rsid w:val="00605375"/>
    <w:rsid w:val="00606C59"/>
    <w:rsid w:val="00616BB0"/>
    <w:rsid w:val="006215A1"/>
    <w:rsid w:val="00641473"/>
    <w:rsid w:val="00644A5F"/>
    <w:rsid w:val="00651A97"/>
    <w:rsid w:val="00657C9E"/>
    <w:rsid w:val="00662614"/>
    <w:rsid w:val="0067036A"/>
    <w:rsid w:val="006A2E16"/>
    <w:rsid w:val="006A3428"/>
    <w:rsid w:val="006A5728"/>
    <w:rsid w:val="006B0E13"/>
    <w:rsid w:val="006C139F"/>
    <w:rsid w:val="006C3B93"/>
    <w:rsid w:val="006D1AD5"/>
    <w:rsid w:val="006D665E"/>
    <w:rsid w:val="006E4C15"/>
    <w:rsid w:val="006F1A1D"/>
    <w:rsid w:val="006F54F7"/>
    <w:rsid w:val="00701FB8"/>
    <w:rsid w:val="00702DF5"/>
    <w:rsid w:val="007079D2"/>
    <w:rsid w:val="00707A3F"/>
    <w:rsid w:val="0071150F"/>
    <w:rsid w:val="007155A0"/>
    <w:rsid w:val="00715A7A"/>
    <w:rsid w:val="00721A21"/>
    <w:rsid w:val="00723E13"/>
    <w:rsid w:val="007254A0"/>
    <w:rsid w:val="00726D0F"/>
    <w:rsid w:val="0073181D"/>
    <w:rsid w:val="00736CCF"/>
    <w:rsid w:val="00740D2B"/>
    <w:rsid w:val="00746933"/>
    <w:rsid w:val="00750E67"/>
    <w:rsid w:val="00751846"/>
    <w:rsid w:val="007527AC"/>
    <w:rsid w:val="00754548"/>
    <w:rsid w:val="007579ED"/>
    <w:rsid w:val="007656BC"/>
    <w:rsid w:val="00765D0D"/>
    <w:rsid w:val="0077458D"/>
    <w:rsid w:val="0078521F"/>
    <w:rsid w:val="00791B4C"/>
    <w:rsid w:val="007945FD"/>
    <w:rsid w:val="00797868"/>
    <w:rsid w:val="007A4207"/>
    <w:rsid w:val="007B3F5F"/>
    <w:rsid w:val="007B7456"/>
    <w:rsid w:val="007C0429"/>
    <w:rsid w:val="007C4648"/>
    <w:rsid w:val="007D10B4"/>
    <w:rsid w:val="007D4AA6"/>
    <w:rsid w:val="007E064B"/>
    <w:rsid w:val="007E098E"/>
    <w:rsid w:val="007E1F58"/>
    <w:rsid w:val="007E4163"/>
    <w:rsid w:val="007F2D78"/>
    <w:rsid w:val="007F37CF"/>
    <w:rsid w:val="007F4286"/>
    <w:rsid w:val="0081664C"/>
    <w:rsid w:val="008207EF"/>
    <w:rsid w:val="0082197F"/>
    <w:rsid w:val="0082205A"/>
    <w:rsid w:val="008240B9"/>
    <w:rsid w:val="008261EE"/>
    <w:rsid w:val="00830F97"/>
    <w:rsid w:val="008713A3"/>
    <w:rsid w:val="008738C4"/>
    <w:rsid w:val="00877418"/>
    <w:rsid w:val="00893045"/>
    <w:rsid w:val="00897575"/>
    <w:rsid w:val="008978CF"/>
    <w:rsid w:val="008A2E4D"/>
    <w:rsid w:val="008B5BDC"/>
    <w:rsid w:val="008C7C3C"/>
    <w:rsid w:val="008E167E"/>
    <w:rsid w:val="008E55C8"/>
    <w:rsid w:val="00907C02"/>
    <w:rsid w:val="0091223B"/>
    <w:rsid w:val="0091326D"/>
    <w:rsid w:val="009138CF"/>
    <w:rsid w:val="00914406"/>
    <w:rsid w:val="009203BD"/>
    <w:rsid w:val="00927340"/>
    <w:rsid w:val="009278D0"/>
    <w:rsid w:val="00927B1F"/>
    <w:rsid w:val="00933C45"/>
    <w:rsid w:val="00941F6E"/>
    <w:rsid w:val="0096290A"/>
    <w:rsid w:val="00974B09"/>
    <w:rsid w:val="00975799"/>
    <w:rsid w:val="00977B2A"/>
    <w:rsid w:val="00986798"/>
    <w:rsid w:val="00993576"/>
    <w:rsid w:val="00997437"/>
    <w:rsid w:val="00997F49"/>
    <w:rsid w:val="009A710D"/>
    <w:rsid w:val="009B5A14"/>
    <w:rsid w:val="009E0995"/>
    <w:rsid w:val="009E6214"/>
    <w:rsid w:val="00A107BC"/>
    <w:rsid w:val="00A12AFC"/>
    <w:rsid w:val="00A12C28"/>
    <w:rsid w:val="00A15377"/>
    <w:rsid w:val="00A237AE"/>
    <w:rsid w:val="00A37DEA"/>
    <w:rsid w:val="00A401E8"/>
    <w:rsid w:val="00A464C0"/>
    <w:rsid w:val="00A465F0"/>
    <w:rsid w:val="00A528C4"/>
    <w:rsid w:val="00A644C3"/>
    <w:rsid w:val="00A71330"/>
    <w:rsid w:val="00A71D9C"/>
    <w:rsid w:val="00A75000"/>
    <w:rsid w:val="00A819FD"/>
    <w:rsid w:val="00A86D74"/>
    <w:rsid w:val="00A91475"/>
    <w:rsid w:val="00AB33AB"/>
    <w:rsid w:val="00AE3806"/>
    <w:rsid w:val="00AE3ADB"/>
    <w:rsid w:val="00AE4A7C"/>
    <w:rsid w:val="00AF44E2"/>
    <w:rsid w:val="00B02107"/>
    <w:rsid w:val="00B02876"/>
    <w:rsid w:val="00B060EB"/>
    <w:rsid w:val="00B12C1C"/>
    <w:rsid w:val="00B211B1"/>
    <w:rsid w:val="00B22910"/>
    <w:rsid w:val="00B32313"/>
    <w:rsid w:val="00B3351A"/>
    <w:rsid w:val="00B348B3"/>
    <w:rsid w:val="00B359B0"/>
    <w:rsid w:val="00B40E16"/>
    <w:rsid w:val="00B5237C"/>
    <w:rsid w:val="00B55ECA"/>
    <w:rsid w:val="00B60DB7"/>
    <w:rsid w:val="00B61FCF"/>
    <w:rsid w:val="00B66E0A"/>
    <w:rsid w:val="00B711ED"/>
    <w:rsid w:val="00B774CA"/>
    <w:rsid w:val="00B90858"/>
    <w:rsid w:val="00B96321"/>
    <w:rsid w:val="00BA51FA"/>
    <w:rsid w:val="00BA65A0"/>
    <w:rsid w:val="00BB1072"/>
    <w:rsid w:val="00BB7E42"/>
    <w:rsid w:val="00BC313D"/>
    <w:rsid w:val="00BC5985"/>
    <w:rsid w:val="00BD378A"/>
    <w:rsid w:val="00BD684C"/>
    <w:rsid w:val="00BE6177"/>
    <w:rsid w:val="00BF2099"/>
    <w:rsid w:val="00BF22C7"/>
    <w:rsid w:val="00C13576"/>
    <w:rsid w:val="00C157FC"/>
    <w:rsid w:val="00C20DB8"/>
    <w:rsid w:val="00C23952"/>
    <w:rsid w:val="00C3158E"/>
    <w:rsid w:val="00C4152A"/>
    <w:rsid w:val="00C431C3"/>
    <w:rsid w:val="00C45C04"/>
    <w:rsid w:val="00C57AA2"/>
    <w:rsid w:val="00C64835"/>
    <w:rsid w:val="00C71216"/>
    <w:rsid w:val="00C73612"/>
    <w:rsid w:val="00C86414"/>
    <w:rsid w:val="00C87939"/>
    <w:rsid w:val="00C943C5"/>
    <w:rsid w:val="00C969E7"/>
    <w:rsid w:val="00CA27EE"/>
    <w:rsid w:val="00CB5A10"/>
    <w:rsid w:val="00CC29FE"/>
    <w:rsid w:val="00CC4DFC"/>
    <w:rsid w:val="00CC4E06"/>
    <w:rsid w:val="00CC6EF5"/>
    <w:rsid w:val="00CD17D6"/>
    <w:rsid w:val="00CD2BA0"/>
    <w:rsid w:val="00CD3D66"/>
    <w:rsid w:val="00CE0C52"/>
    <w:rsid w:val="00CE2C77"/>
    <w:rsid w:val="00CE6D3B"/>
    <w:rsid w:val="00CF74FD"/>
    <w:rsid w:val="00D0714F"/>
    <w:rsid w:val="00D12E04"/>
    <w:rsid w:val="00D20332"/>
    <w:rsid w:val="00D20F46"/>
    <w:rsid w:val="00D20FB0"/>
    <w:rsid w:val="00D212B4"/>
    <w:rsid w:val="00D3360F"/>
    <w:rsid w:val="00D33C9D"/>
    <w:rsid w:val="00D37D19"/>
    <w:rsid w:val="00D40A3F"/>
    <w:rsid w:val="00D45650"/>
    <w:rsid w:val="00D457FA"/>
    <w:rsid w:val="00D47865"/>
    <w:rsid w:val="00D52ADA"/>
    <w:rsid w:val="00D53C51"/>
    <w:rsid w:val="00D574E3"/>
    <w:rsid w:val="00D60C54"/>
    <w:rsid w:val="00D629DB"/>
    <w:rsid w:val="00D72921"/>
    <w:rsid w:val="00D734EA"/>
    <w:rsid w:val="00D7607F"/>
    <w:rsid w:val="00D769E0"/>
    <w:rsid w:val="00D804C3"/>
    <w:rsid w:val="00D83E10"/>
    <w:rsid w:val="00D83E11"/>
    <w:rsid w:val="00D9106B"/>
    <w:rsid w:val="00DB0F98"/>
    <w:rsid w:val="00DB3F2A"/>
    <w:rsid w:val="00DC435A"/>
    <w:rsid w:val="00DC7BA0"/>
    <w:rsid w:val="00DD1F0E"/>
    <w:rsid w:val="00DD4B78"/>
    <w:rsid w:val="00DD584E"/>
    <w:rsid w:val="00DD6C09"/>
    <w:rsid w:val="00DD7680"/>
    <w:rsid w:val="00E063A0"/>
    <w:rsid w:val="00E074E3"/>
    <w:rsid w:val="00E22555"/>
    <w:rsid w:val="00E27B5C"/>
    <w:rsid w:val="00E30282"/>
    <w:rsid w:val="00E32D52"/>
    <w:rsid w:val="00E50791"/>
    <w:rsid w:val="00E5422C"/>
    <w:rsid w:val="00E55DA5"/>
    <w:rsid w:val="00E5652B"/>
    <w:rsid w:val="00E63056"/>
    <w:rsid w:val="00E656BE"/>
    <w:rsid w:val="00E66757"/>
    <w:rsid w:val="00E738C9"/>
    <w:rsid w:val="00E746ED"/>
    <w:rsid w:val="00E7634C"/>
    <w:rsid w:val="00E86BC2"/>
    <w:rsid w:val="00E87D6A"/>
    <w:rsid w:val="00E94FA9"/>
    <w:rsid w:val="00EB2AE4"/>
    <w:rsid w:val="00EC4C04"/>
    <w:rsid w:val="00EC7F52"/>
    <w:rsid w:val="00ED47D1"/>
    <w:rsid w:val="00ED4AA2"/>
    <w:rsid w:val="00ED551A"/>
    <w:rsid w:val="00ED57F4"/>
    <w:rsid w:val="00ED7211"/>
    <w:rsid w:val="00EE13B3"/>
    <w:rsid w:val="00EE1B8D"/>
    <w:rsid w:val="00EE4D28"/>
    <w:rsid w:val="00EE5367"/>
    <w:rsid w:val="00EE69CE"/>
    <w:rsid w:val="00EE737D"/>
    <w:rsid w:val="00EF3A73"/>
    <w:rsid w:val="00F030AA"/>
    <w:rsid w:val="00F05795"/>
    <w:rsid w:val="00F138F7"/>
    <w:rsid w:val="00F2294B"/>
    <w:rsid w:val="00F254A4"/>
    <w:rsid w:val="00F27049"/>
    <w:rsid w:val="00F273B9"/>
    <w:rsid w:val="00F3015F"/>
    <w:rsid w:val="00F45838"/>
    <w:rsid w:val="00F47D17"/>
    <w:rsid w:val="00F500C4"/>
    <w:rsid w:val="00F539DD"/>
    <w:rsid w:val="00F665EB"/>
    <w:rsid w:val="00F7208E"/>
    <w:rsid w:val="00F7462F"/>
    <w:rsid w:val="00F865B4"/>
    <w:rsid w:val="00F90856"/>
    <w:rsid w:val="00F96ADB"/>
    <w:rsid w:val="00F97B76"/>
    <w:rsid w:val="00FA1A01"/>
    <w:rsid w:val="00FA5829"/>
    <w:rsid w:val="00FA5F6E"/>
    <w:rsid w:val="00FB11F0"/>
    <w:rsid w:val="00FB527D"/>
    <w:rsid w:val="00FB68FF"/>
    <w:rsid w:val="00FC0A36"/>
    <w:rsid w:val="00FC13C1"/>
    <w:rsid w:val="00FC2A1B"/>
    <w:rsid w:val="00FD219F"/>
    <w:rsid w:val="00FD5947"/>
    <w:rsid w:val="00FE0FB1"/>
    <w:rsid w:val="00FF2AA7"/>
    <w:rsid w:val="00FF7F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86B4"/>
  <w15:docId w15:val="{ECAEFFAD-82D2-4261-8CB0-17C6661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77"/>
    <w:pPr>
      <w:spacing w:after="160" w:line="276" w:lineRule="auto"/>
    </w:pPr>
    <w:rPr>
      <w:rFonts w:ascii="Perpetua" w:eastAsia="Batang" w:hAnsi="Perpetua" w:cs="Perpetua"/>
      <w:color w:val="000000"/>
      <w:sz w:val="22"/>
      <w:szCs w:val="22"/>
    </w:rPr>
  </w:style>
  <w:style w:type="paragraph" w:styleId="Ttulo6">
    <w:name w:val="heading 6"/>
    <w:basedOn w:val="Normal"/>
    <w:next w:val="Normal"/>
    <w:link w:val="Ttulo6Car"/>
    <w:qFormat/>
    <w:locked/>
    <w:rsid w:val="007A4207"/>
    <w:pPr>
      <w:spacing w:before="240" w:after="60" w:line="240" w:lineRule="auto"/>
      <w:outlineLvl w:val="5"/>
    </w:pPr>
    <w:rPr>
      <w:rFonts w:ascii="Times New Roman" w:eastAsia="Times New Roman" w:hAnsi="Times New Roman" w:cs="Times New Roman"/>
      <w:b/>
      <w:bCs/>
      <w:color w:val="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locked/>
    <w:rsid w:val="007B7456"/>
    <w:rPr>
      <w:i/>
      <w:iCs/>
    </w:rPr>
  </w:style>
  <w:style w:type="paragraph" w:styleId="Prrafodelista">
    <w:name w:val="List Paragraph"/>
    <w:basedOn w:val="Normal"/>
    <w:uiPriority w:val="34"/>
    <w:qFormat/>
    <w:rsid w:val="00EE1B8D"/>
    <w:pPr>
      <w:ind w:left="720"/>
      <w:contextualSpacing/>
    </w:pPr>
  </w:style>
  <w:style w:type="character" w:customStyle="1" w:styleId="Ttulo6Car">
    <w:name w:val="Título 6 Car"/>
    <w:basedOn w:val="Fuentedeprrafopredeter"/>
    <w:link w:val="Ttulo6"/>
    <w:rsid w:val="007A4207"/>
    <w:rPr>
      <w:rFonts w:ascii="Times New Roman" w:eastAsia="Times New Roman" w:hAnsi="Times New Roman"/>
      <w:b/>
      <w:bCs/>
      <w:sz w:val="22"/>
      <w:szCs w:val="22"/>
      <w:lang w:val="es-ES" w:eastAsia="es-ES"/>
    </w:rPr>
  </w:style>
  <w:style w:type="paragraph" w:styleId="Textoindependiente">
    <w:name w:val="Body Text"/>
    <w:basedOn w:val="Normal"/>
    <w:link w:val="TextoindependienteCar"/>
    <w:rsid w:val="001B1356"/>
    <w:pPr>
      <w:spacing w:after="120" w:line="240" w:lineRule="auto"/>
    </w:pPr>
    <w:rPr>
      <w:rFonts w:ascii="Times New Roman" w:eastAsia="Times New Roman" w:hAnsi="Times New Roman" w:cs="Times New Roman"/>
      <w:color w:val="auto"/>
      <w:sz w:val="24"/>
      <w:szCs w:val="24"/>
      <w:lang w:val="es-ES" w:eastAsia="es-ES"/>
    </w:rPr>
  </w:style>
  <w:style w:type="character" w:customStyle="1" w:styleId="TextoindependienteCar">
    <w:name w:val="Texto independiente Car"/>
    <w:basedOn w:val="Fuentedeprrafopredeter"/>
    <w:link w:val="Textoindependiente"/>
    <w:rsid w:val="001B135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43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289">
          <w:marLeft w:val="0"/>
          <w:marRight w:val="0"/>
          <w:marTop w:val="0"/>
          <w:marBottom w:val="0"/>
          <w:divBdr>
            <w:top w:val="none" w:sz="0" w:space="0" w:color="auto"/>
            <w:left w:val="none" w:sz="0" w:space="0" w:color="auto"/>
            <w:bottom w:val="none" w:sz="0" w:space="0" w:color="auto"/>
            <w:right w:val="none" w:sz="0" w:space="0" w:color="auto"/>
          </w:divBdr>
        </w:div>
      </w:divsChild>
    </w:div>
    <w:div w:id="589122994">
      <w:bodyDiv w:val="1"/>
      <w:marLeft w:val="0"/>
      <w:marRight w:val="0"/>
      <w:marTop w:val="0"/>
      <w:marBottom w:val="0"/>
      <w:divBdr>
        <w:top w:val="none" w:sz="0" w:space="0" w:color="auto"/>
        <w:left w:val="none" w:sz="0" w:space="0" w:color="auto"/>
        <w:bottom w:val="none" w:sz="0" w:space="0" w:color="auto"/>
        <w:right w:val="none" w:sz="0" w:space="0" w:color="auto"/>
      </w:divBdr>
      <w:divsChild>
        <w:div w:id="742143485">
          <w:marLeft w:val="0"/>
          <w:marRight w:val="0"/>
          <w:marTop w:val="0"/>
          <w:marBottom w:val="0"/>
          <w:divBdr>
            <w:top w:val="none" w:sz="0" w:space="0" w:color="auto"/>
            <w:left w:val="none" w:sz="0" w:space="0" w:color="auto"/>
            <w:bottom w:val="none" w:sz="0" w:space="0" w:color="auto"/>
            <w:right w:val="none" w:sz="0" w:space="0" w:color="auto"/>
          </w:divBdr>
        </w:div>
      </w:divsChild>
    </w:div>
    <w:div w:id="1155759904">
      <w:bodyDiv w:val="1"/>
      <w:marLeft w:val="0"/>
      <w:marRight w:val="0"/>
      <w:marTop w:val="0"/>
      <w:marBottom w:val="0"/>
      <w:divBdr>
        <w:top w:val="none" w:sz="0" w:space="0" w:color="auto"/>
        <w:left w:val="none" w:sz="0" w:space="0" w:color="auto"/>
        <w:bottom w:val="none" w:sz="0" w:space="0" w:color="auto"/>
        <w:right w:val="none" w:sz="0" w:space="0" w:color="auto"/>
      </w:divBdr>
    </w:div>
    <w:div w:id="1559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2443</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TERMINOS DE REFERENCIA PARA LA CONTRATACION DE SERVICIO DE SEGURIDAD Y VIGILANCIA DEL FONDO DE EMPLEADOS DEL BANCO DE LA NACIÓN</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TERMINOS DE REFERENCIA PARA LA CONTRATACION DE SERVICIO DE SEGURIDAD Y VIGILANCIA DEL FONDO DE EMPLEADOS DEL BANCO DE LA NACIÓN</dc:title>
  <dc:creator>Ronald</dc:creator>
  <cp:lastModifiedBy>Daniel San Miguel Vasquez</cp:lastModifiedBy>
  <cp:revision>9</cp:revision>
  <cp:lastPrinted>2014-09-16T14:21:00Z</cp:lastPrinted>
  <dcterms:created xsi:type="dcterms:W3CDTF">2022-02-14T13:54:00Z</dcterms:created>
  <dcterms:modified xsi:type="dcterms:W3CDTF">2022-02-15T17:42:00Z</dcterms:modified>
</cp:coreProperties>
</file>